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36" w:rsidRPr="008765A2" w:rsidRDefault="00235F36" w:rsidP="00235F36">
      <w:pPr>
        <w:pStyle w:val="KeinLeerraum2"/>
        <w:rPr>
          <w:rFonts w:cs="Arial"/>
          <w:sz w:val="24"/>
          <w:szCs w:val="24"/>
          <w:lang w:eastAsia="de-DE"/>
        </w:rPr>
      </w:pPr>
      <w:r w:rsidRPr="008765A2">
        <w:rPr>
          <w:rFonts w:cs="Arial"/>
          <w:szCs w:val="24"/>
          <w:lang w:eastAsia="de-DE"/>
        </w:rPr>
        <w:t xml:space="preserve">PRESSEINFORMATION </w:t>
      </w:r>
      <w:r w:rsidRPr="008765A2">
        <w:rPr>
          <w:rFonts w:cs="Arial"/>
          <w:sz w:val="20"/>
          <w:szCs w:val="24"/>
          <w:lang w:eastAsia="de-DE"/>
        </w:rPr>
        <w:t xml:space="preserve">– </w:t>
      </w:r>
      <w:r w:rsidR="00EE336C">
        <w:rPr>
          <w:rFonts w:cs="Arial"/>
          <w:sz w:val="20"/>
          <w:szCs w:val="24"/>
          <w:lang w:eastAsia="de-DE"/>
        </w:rPr>
        <w:t>14.02.2020</w:t>
      </w:r>
      <w:r w:rsidR="00017151">
        <w:rPr>
          <w:rFonts w:cs="Arial"/>
          <w:sz w:val="20"/>
          <w:szCs w:val="24"/>
          <w:lang w:eastAsia="de-DE"/>
        </w:rPr>
        <w:t xml:space="preserve"> </w:t>
      </w:r>
      <w:r w:rsidRPr="008765A2">
        <w:rPr>
          <w:rFonts w:cs="Arial"/>
          <w:sz w:val="20"/>
          <w:szCs w:val="24"/>
          <w:lang w:eastAsia="de-DE"/>
        </w:rPr>
        <w:t>MAR</w:t>
      </w:r>
    </w:p>
    <w:p w:rsidR="00235F36" w:rsidRPr="008765A2" w:rsidRDefault="00235F36" w:rsidP="00235F36">
      <w:pPr>
        <w:rPr>
          <w:rFonts w:ascii="Calibri" w:hAnsi="Calibri"/>
          <w:sz w:val="22"/>
        </w:rPr>
      </w:pPr>
    </w:p>
    <w:p w:rsidR="002862BA" w:rsidRDefault="002862BA" w:rsidP="00235F36">
      <w:pPr>
        <w:pStyle w:val="berschrift1"/>
        <w:rPr>
          <w:rFonts w:ascii="Calibri" w:hAnsi="Calibri"/>
          <w:sz w:val="26"/>
          <w:szCs w:val="26"/>
        </w:rPr>
      </w:pPr>
      <w:r w:rsidRPr="008765A2">
        <w:rPr>
          <w:rFonts w:ascii="Calibri" w:hAnsi="Calibri"/>
          <w:sz w:val="26"/>
          <w:szCs w:val="26"/>
        </w:rPr>
        <w:t>C</w:t>
      </w:r>
      <w:r w:rsidR="00235F36" w:rsidRPr="008765A2">
        <w:rPr>
          <w:rFonts w:ascii="Calibri" w:hAnsi="Calibri"/>
          <w:sz w:val="26"/>
          <w:szCs w:val="26"/>
        </w:rPr>
        <w:t>oole</w:t>
      </w:r>
      <w:r>
        <w:rPr>
          <w:rFonts w:ascii="Calibri" w:hAnsi="Calibri"/>
          <w:sz w:val="26"/>
          <w:szCs w:val="26"/>
        </w:rPr>
        <w:t xml:space="preserve">s Winterferienprogramm </w:t>
      </w:r>
      <w:r w:rsidR="00235F36" w:rsidRPr="008765A2">
        <w:rPr>
          <w:rFonts w:ascii="Calibri" w:hAnsi="Calibri"/>
          <w:sz w:val="26"/>
          <w:szCs w:val="26"/>
        </w:rPr>
        <w:t xml:space="preserve">für Groß und Klein im Minikosmos Lichtenstein </w:t>
      </w:r>
    </w:p>
    <w:p w:rsidR="00235F36" w:rsidRPr="008765A2" w:rsidRDefault="00235F36" w:rsidP="00235F36">
      <w:pPr>
        <w:pStyle w:val="berschrift1"/>
        <w:rPr>
          <w:rFonts w:ascii="Calibri" w:hAnsi="Calibri"/>
          <w:sz w:val="26"/>
          <w:szCs w:val="26"/>
        </w:rPr>
      </w:pPr>
      <w:r w:rsidRPr="008765A2">
        <w:rPr>
          <w:rFonts w:ascii="Calibri" w:hAnsi="Calibri"/>
          <w:b w:val="0"/>
          <w:bCs w:val="0"/>
          <w:sz w:val="26"/>
          <w:szCs w:val="26"/>
        </w:rPr>
        <w:t xml:space="preserve">Gelände Miniwelt </w:t>
      </w:r>
    </w:p>
    <w:p w:rsidR="00235F36" w:rsidRPr="00235F36" w:rsidRDefault="00235F36" w:rsidP="00235F36">
      <w:pPr>
        <w:rPr>
          <w:rFonts w:ascii="Calibri" w:hAnsi="Calibri"/>
          <w:sz w:val="10"/>
          <w:szCs w:val="10"/>
        </w:rPr>
      </w:pPr>
    </w:p>
    <w:p w:rsidR="00235F36" w:rsidRPr="000110C8" w:rsidRDefault="00235F36" w:rsidP="00235F36">
      <w:pPr>
        <w:pStyle w:val="Textkrper3"/>
        <w:spacing w:after="0"/>
        <w:jc w:val="both"/>
        <w:rPr>
          <w:rFonts w:ascii="Calibri" w:hAnsi="Calibri" w:cs="Calibri"/>
          <w:sz w:val="24"/>
          <w:szCs w:val="24"/>
        </w:rPr>
      </w:pPr>
      <w:r>
        <w:rPr>
          <w:rFonts w:ascii="Calibri" w:hAnsi="Calibri" w:cs="Calibri"/>
          <w:sz w:val="24"/>
          <w:szCs w:val="24"/>
        </w:rPr>
        <w:t>U</w:t>
      </w:r>
      <w:r w:rsidRPr="000110C8">
        <w:rPr>
          <w:rFonts w:ascii="Calibri" w:hAnsi="Calibri" w:cs="Calibri"/>
          <w:sz w:val="24"/>
          <w:szCs w:val="24"/>
        </w:rPr>
        <w:t>nser Minikosmos hat in den Winterferien (</w:t>
      </w:r>
      <w:r w:rsidR="00527A4D">
        <w:rPr>
          <w:rFonts w:ascii="Calibri" w:hAnsi="Calibri" w:cs="Calibri"/>
          <w:sz w:val="24"/>
          <w:szCs w:val="24"/>
        </w:rPr>
        <w:t>8. – 23. Februar</w:t>
      </w:r>
      <w:r w:rsidRPr="000110C8">
        <w:rPr>
          <w:rFonts w:ascii="Calibri" w:hAnsi="Calibri" w:cs="Calibri"/>
          <w:sz w:val="24"/>
          <w:szCs w:val="24"/>
        </w:rPr>
        <w:t>) täglich geöffnet und wir zeigen tolle Programme für Groß &amp; Klein. Wer Einzigartiges in der Nähe erleben möchte, der ist im Minikosmos Lichtenstein gut aufgehoben. Mal schnell in di</w:t>
      </w:r>
      <w:r>
        <w:rPr>
          <w:rFonts w:ascii="Calibri" w:hAnsi="Calibri" w:cs="Calibri"/>
          <w:sz w:val="24"/>
          <w:szCs w:val="24"/>
        </w:rPr>
        <w:t xml:space="preserve">e Weiten des Universums fliegen, </w:t>
      </w:r>
      <w:r w:rsidRPr="000110C8">
        <w:rPr>
          <w:rFonts w:ascii="Calibri" w:hAnsi="Calibri" w:cs="Calibri"/>
          <w:sz w:val="24"/>
          <w:szCs w:val="24"/>
        </w:rPr>
        <w:t xml:space="preserve">mit </w:t>
      </w:r>
      <w:r w:rsidR="00AD0F2D">
        <w:rPr>
          <w:rFonts w:ascii="Calibri" w:hAnsi="Calibri" w:cs="Calibri"/>
          <w:sz w:val="24"/>
          <w:szCs w:val="24"/>
        </w:rPr>
        <w:t>LIMBRADUR die Magie der Schwerkraft erkunden, sich mit Marienkäfermädchen Dolores und Glühwürmchen Mike dem Geheimnis der Bäume widmen</w:t>
      </w:r>
      <w:r w:rsidR="00527A4D" w:rsidRPr="00527A4D">
        <w:rPr>
          <w:rFonts w:ascii="Calibri" w:hAnsi="Calibri" w:cs="Calibri"/>
          <w:sz w:val="24"/>
          <w:szCs w:val="24"/>
        </w:rPr>
        <w:t>,</w:t>
      </w:r>
      <w:r w:rsidR="00527A4D" w:rsidRPr="00527A4D">
        <w:rPr>
          <w:rFonts w:asciiTheme="minorHAnsi" w:hAnsiTheme="minorHAnsi" w:cstheme="minorHAnsi"/>
          <w:sz w:val="24"/>
          <w:szCs w:val="24"/>
        </w:rPr>
        <w:t xml:space="preserve"> mehr über Sternensagen erfahren oder den Räuber </w:t>
      </w:r>
      <w:proofErr w:type="spellStart"/>
      <w:r w:rsidR="00527A4D" w:rsidRPr="00527A4D">
        <w:rPr>
          <w:rFonts w:asciiTheme="minorHAnsi" w:hAnsiTheme="minorHAnsi" w:cstheme="minorHAnsi"/>
          <w:sz w:val="24"/>
          <w:szCs w:val="24"/>
        </w:rPr>
        <w:t>Hotzenplotz</w:t>
      </w:r>
      <w:proofErr w:type="spellEnd"/>
      <w:r w:rsidR="00527A4D" w:rsidRPr="00527A4D">
        <w:rPr>
          <w:rFonts w:asciiTheme="minorHAnsi" w:hAnsiTheme="minorHAnsi" w:cstheme="minorHAnsi"/>
          <w:sz w:val="24"/>
          <w:szCs w:val="24"/>
        </w:rPr>
        <w:t xml:space="preserve"> wieder einfangen</w:t>
      </w:r>
      <w:r w:rsidR="00527A4D">
        <w:rPr>
          <w:rFonts w:asciiTheme="minorHAnsi" w:hAnsiTheme="minorHAnsi" w:cstheme="minorHAnsi"/>
          <w:sz w:val="24"/>
          <w:szCs w:val="24"/>
        </w:rPr>
        <w:t xml:space="preserve"> </w:t>
      </w:r>
      <w:r w:rsidR="00AD0F2D">
        <w:rPr>
          <w:rFonts w:ascii="Calibri" w:hAnsi="Calibri" w:cs="Calibri"/>
          <w:sz w:val="24"/>
          <w:szCs w:val="24"/>
        </w:rPr>
        <w:t>–</w:t>
      </w:r>
      <w:r w:rsidRPr="000110C8">
        <w:rPr>
          <w:rFonts w:ascii="Calibri" w:hAnsi="Calibri" w:cs="Calibri"/>
          <w:sz w:val="24"/>
          <w:szCs w:val="24"/>
        </w:rPr>
        <w:t xml:space="preserve"> </w:t>
      </w:r>
      <w:r w:rsidR="00AD0F2D">
        <w:rPr>
          <w:rFonts w:ascii="Calibri" w:hAnsi="Calibri" w:cs="Calibri"/>
          <w:sz w:val="24"/>
          <w:szCs w:val="24"/>
        </w:rPr>
        <w:t xml:space="preserve">all dies </w:t>
      </w:r>
      <w:r w:rsidRPr="000110C8">
        <w:rPr>
          <w:rFonts w:ascii="Calibri" w:hAnsi="Calibri" w:cs="Calibri"/>
          <w:sz w:val="24"/>
          <w:szCs w:val="24"/>
        </w:rPr>
        <w:t>wird in Lichtenstein Wirklichkeit.</w:t>
      </w:r>
    </w:p>
    <w:p w:rsidR="00EE336C" w:rsidRDefault="00EE336C" w:rsidP="00EE336C">
      <w:pPr>
        <w:pStyle w:val="KeinLeerraum1"/>
        <w:ind w:right="23"/>
        <w:jc w:val="both"/>
        <w:rPr>
          <w:rFonts w:asciiTheme="minorHAnsi" w:hAnsiTheme="minorHAnsi" w:cstheme="minorHAnsi"/>
          <w:i/>
          <w:u w:val="single"/>
        </w:rPr>
      </w:pPr>
    </w:p>
    <w:p w:rsidR="00BC4EB5" w:rsidRPr="00910199" w:rsidRDefault="00910199" w:rsidP="00BC4EB5">
      <w:pPr>
        <w:pStyle w:val="KeinLeerraum1"/>
        <w:spacing w:line="360" w:lineRule="auto"/>
        <w:ind w:right="23"/>
        <w:jc w:val="both"/>
        <w:rPr>
          <w:rFonts w:asciiTheme="minorHAnsi" w:hAnsiTheme="minorHAnsi" w:cstheme="minorHAnsi"/>
          <w:i/>
          <w:u w:val="single"/>
        </w:rPr>
      </w:pPr>
      <w:r w:rsidRPr="00910199">
        <w:rPr>
          <w:rFonts w:asciiTheme="minorHAnsi" w:hAnsiTheme="minorHAnsi" w:cstheme="minorHAnsi"/>
          <w:i/>
          <w:u w:val="single"/>
        </w:rPr>
        <w:t>PROGRAMMBESCHREIBUNG</w:t>
      </w:r>
    </w:p>
    <w:p w:rsidR="00E60CCB" w:rsidRPr="00BC4EB5" w:rsidRDefault="00E60CCB" w:rsidP="00E60CCB">
      <w:pPr>
        <w:pStyle w:val="Textkrper3"/>
        <w:spacing w:after="0" w:line="360" w:lineRule="auto"/>
        <w:jc w:val="both"/>
        <w:rPr>
          <w:rFonts w:asciiTheme="minorHAnsi" w:hAnsiTheme="minorHAnsi" w:cstheme="minorHAnsi"/>
          <w:sz w:val="22"/>
          <w:szCs w:val="22"/>
        </w:rPr>
      </w:pPr>
      <w:r w:rsidRPr="00BC4EB5">
        <w:rPr>
          <w:rFonts w:asciiTheme="minorHAnsi" w:hAnsiTheme="minorHAnsi" w:cstheme="minorHAnsi"/>
          <w:b/>
          <w:bCs/>
          <w:sz w:val="22"/>
          <w:szCs w:val="22"/>
        </w:rPr>
        <w:t>»</w:t>
      </w:r>
      <w:r w:rsidR="002E1DC7">
        <w:rPr>
          <w:rFonts w:asciiTheme="minorHAnsi" w:hAnsiTheme="minorHAnsi" w:cstheme="minorHAnsi"/>
          <w:b/>
          <w:bCs/>
          <w:sz w:val="22"/>
          <w:szCs w:val="22"/>
        </w:rPr>
        <w:t xml:space="preserve">Der Räuber </w:t>
      </w:r>
      <w:proofErr w:type="spellStart"/>
      <w:r w:rsidR="002E1DC7">
        <w:rPr>
          <w:rFonts w:asciiTheme="minorHAnsi" w:hAnsiTheme="minorHAnsi" w:cstheme="minorHAnsi"/>
          <w:b/>
          <w:bCs/>
          <w:sz w:val="22"/>
          <w:szCs w:val="22"/>
        </w:rPr>
        <w:t>Hotzenplotz</w:t>
      </w:r>
      <w:proofErr w:type="spellEnd"/>
      <w:r w:rsidR="002E1DC7">
        <w:rPr>
          <w:rFonts w:asciiTheme="minorHAnsi" w:hAnsiTheme="minorHAnsi" w:cstheme="minorHAnsi"/>
          <w:b/>
          <w:bCs/>
          <w:sz w:val="22"/>
          <w:szCs w:val="22"/>
        </w:rPr>
        <w:t xml:space="preserve"> und die Mondrakete</w:t>
      </w:r>
      <w:r w:rsidRPr="00BC4EB5">
        <w:rPr>
          <w:rFonts w:asciiTheme="minorHAnsi" w:hAnsiTheme="minorHAnsi" w:cstheme="minorHAnsi"/>
          <w:b/>
          <w:sz w:val="22"/>
          <w:szCs w:val="22"/>
        </w:rPr>
        <w:t>«</w:t>
      </w:r>
      <w:r w:rsidRPr="00BC4EB5">
        <w:rPr>
          <w:rFonts w:asciiTheme="minorHAnsi" w:hAnsiTheme="minorHAnsi" w:cstheme="minorHAnsi"/>
          <w:sz w:val="22"/>
          <w:szCs w:val="22"/>
        </w:rPr>
        <w:t xml:space="preserve">  (empfohlen ab </w:t>
      </w:r>
      <w:r w:rsidR="002E1DC7">
        <w:rPr>
          <w:rFonts w:asciiTheme="minorHAnsi" w:hAnsiTheme="minorHAnsi" w:cstheme="minorHAnsi"/>
          <w:sz w:val="22"/>
          <w:szCs w:val="22"/>
        </w:rPr>
        <w:t>5</w:t>
      </w:r>
      <w:r w:rsidRPr="00BC4EB5">
        <w:rPr>
          <w:rFonts w:asciiTheme="minorHAnsi" w:hAnsiTheme="minorHAnsi" w:cstheme="minorHAnsi"/>
          <w:sz w:val="22"/>
          <w:szCs w:val="22"/>
        </w:rPr>
        <w:t xml:space="preserve"> J.)</w:t>
      </w:r>
      <w:r w:rsidR="00FE3DC7">
        <w:rPr>
          <w:rFonts w:asciiTheme="minorHAnsi" w:hAnsiTheme="minorHAnsi" w:cstheme="minorHAnsi"/>
          <w:sz w:val="22"/>
          <w:szCs w:val="22"/>
        </w:rPr>
        <w:t xml:space="preserve"> </w:t>
      </w:r>
      <w:r w:rsidR="00FE3DC7" w:rsidRPr="00CD1566">
        <w:rPr>
          <w:rFonts w:asciiTheme="minorHAnsi" w:hAnsiTheme="minorHAnsi" w:cstheme="minorHAnsi"/>
          <w:color w:val="FF0000"/>
          <w:sz w:val="22"/>
          <w:szCs w:val="22"/>
        </w:rPr>
        <w:t>NEU!</w:t>
      </w:r>
    </w:p>
    <w:p w:rsidR="00FE3DC7" w:rsidRPr="00EE336C" w:rsidRDefault="00FE3DC7" w:rsidP="00FE3DC7">
      <w:pPr>
        <w:pStyle w:val="Textkrper3"/>
        <w:spacing w:after="0"/>
        <w:jc w:val="both"/>
        <w:rPr>
          <w:rFonts w:asciiTheme="minorHAnsi" w:hAnsiTheme="minorHAnsi" w:cstheme="minorHAnsi"/>
          <w:sz w:val="22"/>
          <w:szCs w:val="22"/>
        </w:rPr>
      </w:pPr>
      <w:r w:rsidRPr="00C64C37">
        <w:rPr>
          <w:rFonts w:asciiTheme="minorHAnsi" w:hAnsiTheme="minorHAnsi" w:cstheme="minorHAnsi"/>
          <w:sz w:val="22"/>
          <w:szCs w:val="22"/>
        </w:rPr>
        <w:t xml:space="preserve">Wer kennt ihn nicht den Räuber </w:t>
      </w:r>
      <w:proofErr w:type="spellStart"/>
      <w:r w:rsidRPr="00C64C37">
        <w:rPr>
          <w:rFonts w:asciiTheme="minorHAnsi" w:hAnsiTheme="minorHAnsi" w:cstheme="minorHAnsi"/>
          <w:sz w:val="22"/>
          <w:szCs w:val="22"/>
        </w:rPr>
        <w:t>Hotzenplotz</w:t>
      </w:r>
      <w:proofErr w:type="spellEnd"/>
      <w:r w:rsidRPr="00C64C37">
        <w:rPr>
          <w:rFonts w:asciiTheme="minorHAnsi" w:hAnsiTheme="minorHAnsi" w:cstheme="minorHAnsi"/>
          <w:sz w:val="22"/>
          <w:szCs w:val="22"/>
        </w:rPr>
        <w:t xml:space="preserve"> – schwarzer Hut mit roter Feder, große Nase, Stoppelbart, sieben Messer und eine Pfefferpistole. Zum wiederholten Male ist er auf der Flucht und </w:t>
      </w:r>
      <w:r>
        <w:rPr>
          <w:rFonts w:asciiTheme="minorHAnsi" w:hAnsiTheme="minorHAnsi" w:cstheme="minorHAnsi"/>
          <w:sz w:val="22"/>
          <w:szCs w:val="22"/>
        </w:rPr>
        <w:t xml:space="preserve">Kasperl und Seppel sind fest entschlossen ihn wieder einzufangen. Dabei kommt ihnen der Mond in den Sinn, der bekanntlich aus purem Silber ist. </w:t>
      </w:r>
      <w:r w:rsidRPr="00C64C37">
        <w:rPr>
          <w:rFonts w:asciiTheme="minorHAnsi" w:hAnsiTheme="minorHAnsi" w:cstheme="minorHAnsi"/>
          <w:sz w:val="22"/>
          <w:szCs w:val="22"/>
        </w:rPr>
        <w:t>Mit dem Bau einer ausgeklügelten Mondrakete nimmt ihr Plan Formen an</w:t>
      </w:r>
      <w:r>
        <w:rPr>
          <w:rFonts w:asciiTheme="minorHAnsi" w:hAnsiTheme="minorHAnsi" w:cstheme="minorHAnsi"/>
          <w:sz w:val="22"/>
          <w:szCs w:val="22"/>
        </w:rPr>
        <w:t xml:space="preserve">… </w:t>
      </w:r>
      <w:r>
        <w:rPr>
          <w:rFonts w:asciiTheme="minorHAnsi" w:hAnsiTheme="minorHAnsi" w:cstheme="minorHAnsi"/>
          <w:sz w:val="21"/>
          <w:szCs w:val="21"/>
        </w:rPr>
        <w:t>und die Besucher erfahren nebenbei auch viel Wissenswertes zum Thema Raumfahrt.</w:t>
      </w:r>
      <w:r w:rsidRPr="00C64C37">
        <w:rPr>
          <w:rFonts w:asciiTheme="minorHAnsi" w:hAnsiTheme="minorHAnsi" w:cstheme="minorHAnsi"/>
          <w:sz w:val="22"/>
          <w:szCs w:val="22"/>
        </w:rPr>
        <w:t xml:space="preserve"> Entdeckt wurde diese neue Geschichte im Nachlass Otfried Preußlers</w:t>
      </w:r>
      <w:r>
        <w:rPr>
          <w:rFonts w:asciiTheme="minorHAnsi" w:hAnsiTheme="minorHAnsi" w:cstheme="minorHAnsi"/>
          <w:sz w:val="22"/>
          <w:szCs w:val="22"/>
        </w:rPr>
        <w:t xml:space="preserve">. </w:t>
      </w:r>
      <w:r w:rsidRPr="00EE336C">
        <w:rPr>
          <w:rFonts w:asciiTheme="minorHAnsi" w:hAnsiTheme="minorHAnsi" w:cstheme="minorHAnsi"/>
          <w:sz w:val="22"/>
          <w:szCs w:val="22"/>
        </w:rPr>
        <w:t xml:space="preserve">Die liebevollen Original-Illustrationen wurden auf die 360-Grad-Projektion abgestimmt – eine </w:t>
      </w:r>
      <w:proofErr w:type="spellStart"/>
      <w:r w:rsidRPr="00EE336C">
        <w:rPr>
          <w:rFonts w:asciiTheme="minorHAnsi" w:hAnsiTheme="minorHAnsi" w:cstheme="minorHAnsi"/>
          <w:sz w:val="22"/>
          <w:szCs w:val="22"/>
        </w:rPr>
        <w:t>Fulldome</w:t>
      </w:r>
      <w:proofErr w:type="spellEnd"/>
      <w:r w:rsidRPr="00EE336C">
        <w:rPr>
          <w:rFonts w:asciiTheme="minorHAnsi" w:hAnsiTheme="minorHAnsi" w:cstheme="minorHAnsi"/>
          <w:sz w:val="22"/>
          <w:szCs w:val="22"/>
        </w:rPr>
        <w:t xml:space="preserve">-Produktion von HO3RRAUM Media </w:t>
      </w:r>
      <w:proofErr w:type="spellStart"/>
      <w:r w:rsidRPr="00EE336C">
        <w:rPr>
          <w:rFonts w:asciiTheme="minorHAnsi" w:hAnsiTheme="minorHAnsi" w:cstheme="minorHAnsi"/>
          <w:sz w:val="22"/>
          <w:szCs w:val="22"/>
        </w:rPr>
        <w:t>GbR</w:t>
      </w:r>
      <w:proofErr w:type="spellEnd"/>
      <w:r w:rsidRPr="00EE336C">
        <w:rPr>
          <w:rFonts w:asciiTheme="minorHAnsi" w:hAnsiTheme="minorHAnsi" w:cstheme="minorHAnsi"/>
          <w:sz w:val="22"/>
          <w:szCs w:val="22"/>
        </w:rPr>
        <w:t xml:space="preserve"> – ein wunderbares Familienerlebnis.</w:t>
      </w:r>
    </w:p>
    <w:p w:rsidR="00EE336C" w:rsidRDefault="00EE336C" w:rsidP="00EE336C">
      <w:pPr>
        <w:pStyle w:val="Textkrper"/>
        <w:jc w:val="both"/>
        <w:rPr>
          <w:rFonts w:ascii="Calibri" w:hAnsi="Calibri" w:cs="Calibri"/>
          <w:bCs/>
          <w:sz w:val="22"/>
          <w:szCs w:val="22"/>
        </w:rPr>
      </w:pPr>
    </w:p>
    <w:p w:rsidR="00EE336C" w:rsidRPr="00A9409E" w:rsidRDefault="00EE336C" w:rsidP="00EE336C">
      <w:pPr>
        <w:pStyle w:val="Textkrper"/>
        <w:spacing w:line="360" w:lineRule="auto"/>
        <w:jc w:val="both"/>
        <w:rPr>
          <w:rFonts w:asciiTheme="minorHAnsi" w:hAnsiTheme="minorHAnsi" w:cstheme="minorHAnsi"/>
          <w:b/>
          <w:sz w:val="22"/>
          <w:szCs w:val="22"/>
        </w:rPr>
      </w:pPr>
      <w:r w:rsidRPr="001812C8">
        <w:rPr>
          <w:rFonts w:ascii="Calibri" w:hAnsi="Calibri" w:cs="Calibri"/>
          <w:b/>
          <w:bCs/>
          <w:sz w:val="22"/>
          <w:szCs w:val="22"/>
        </w:rPr>
        <w:t>»LIMBRADUR und die Magie der Schwerkraft«</w:t>
      </w:r>
      <w:r w:rsidRPr="00C13336">
        <w:rPr>
          <w:rFonts w:ascii="Calibri" w:hAnsi="Calibri" w:cs="Calibri"/>
          <w:bCs/>
          <w:sz w:val="22"/>
          <w:szCs w:val="22"/>
        </w:rPr>
        <w:t xml:space="preserve"> </w:t>
      </w:r>
      <w:r w:rsidRPr="00C13336">
        <w:rPr>
          <w:rFonts w:ascii="Calibri" w:hAnsi="Calibri" w:cs="Calibri"/>
          <w:sz w:val="22"/>
          <w:szCs w:val="22"/>
        </w:rPr>
        <w:t>(empfohlen ab 10 J.)</w:t>
      </w:r>
      <w:r>
        <w:rPr>
          <w:rFonts w:ascii="Calibri" w:hAnsi="Calibri" w:cs="Calibri"/>
          <w:sz w:val="22"/>
          <w:szCs w:val="22"/>
        </w:rPr>
        <w:t xml:space="preserve"> </w:t>
      </w:r>
    </w:p>
    <w:p w:rsidR="00EE336C" w:rsidRPr="00E60CCB" w:rsidRDefault="00EE336C" w:rsidP="00EE336C">
      <w:pPr>
        <w:pStyle w:val="Default"/>
        <w:jc w:val="both"/>
        <w:rPr>
          <w:rFonts w:asciiTheme="minorHAnsi" w:hAnsiTheme="minorHAnsi" w:cstheme="minorHAnsi"/>
          <w:bCs/>
          <w:sz w:val="22"/>
          <w:szCs w:val="22"/>
        </w:rPr>
      </w:pPr>
      <w:r>
        <w:rPr>
          <w:sz w:val="22"/>
          <w:szCs w:val="22"/>
        </w:rPr>
        <w:t>E</w:t>
      </w:r>
      <w:r w:rsidRPr="005F6D83">
        <w:rPr>
          <w:sz w:val="22"/>
          <w:szCs w:val="22"/>
        </w:rPr>
        <w:t>in spannendes Abenteuer auf der Suche nach dem Geheimnis von Raum und Zeit.</w:t>
      </w:r>
      <w:r>
        <w:rPr>
          <w:sz w:val="22"/>
          <w:szCs w:val="22"/>
        </w:rPr>
        <w:t xml:space="preserve"> </w:t>
      </w:r>
      <w:r w:rsidRPr="00E60CCB">
        <w:rPr>
          <w:rFonts w:asciiTheme="minorHAnsi" w:hAnsiTheme="minorHAnsi" w:cstheme="minorHAnsi"/>
          <w:bCs/>
          <w:sz w:val="22"/>
          <w:szCs w:val="22"/>
        </w:rPr>
        <w:t>Fantasie trifft auf Wissenschaft – so könnte man d</w:t>
      </w:r>
      <w:r>
        <w:rPr>
          <w:rFonts w:asciiTheme="minorHAnsi" w:hAnsiTheme="minorHAnsi" w:cstheme="minorHAnsi"/>
          <w:bCs/>
          <w:sz w:val="22"/>
          <w:szCs w:val="22"/>
        </w:rPr>
        <w:t xml:space="preserve">ieses </w:t>
      </w:r>
      <w:r w:rsidRPr="00E60CCB">
        <w:rPr>
          <w:rFonts w:asciiTheme="minorHAnsi" w:hAnsiTheme="minorHAnsi" w:cstheme="minorHAnsi"/>
          <w:bCs/>
          <w:sz w:val="22"/>
          <w:szCs w:val="22"/>
        </w:rPr>
        <w:t>360</w:t>
      </w:r>
      <w:r>
        <w:rPr>
          <w:rFonts w:asciiTheme="minorHAnsi" w:hAnsiTheme="minorHAnsi" w:cstheme="minorHAnsi"/>
          <w:bCs/>
          <w:sz w:val="22"/>
          <w:szCs w:val="22"/>
        </w:rPr>
        <w:t xml:space="preserve">°- </w:t>
      </w:r>
      <w:r w:rsidRPr="00E60CCB">
        <w:rPr>
          <w:rFonts w:asciiTheme="minorHAnsi" w:hAnsiTheme="minorHAnsi" w:cstheme="minorHAnsi"/>
          <w:bCs/>
          <w:sz w:val="22"/>
          <w:szCs w:val="22"/>
        </w:rPr>
        <w:t xml:space="preserve">Programm kurzerhand umschreiben. </w:t>
      </w:r>
    </w:p>
    <w:p w:rsidR="00EE336C" w:rsidRDefault="00EE336C" w:rsidP="00EE336C">
      <w:pPr>
        <w:pStyle w:val="Textkrper"/>
        <w:jc w:val="both"/>
        <w:rPr>
          <w:rFonts w:asciiTheme="minorHAnsi" w:hAnsiTheme="minorHAnsi" w:cstheme="minorHAnsi"/>
          <w:bCs/>
          <w:sz w:val="22"/>
          <w:szCs w:val="22"/>
        </w:rPr>
      </w:pPr>
      <w:r w:rsidRPr="00E60CCB">
        <w:rPr>
          <w:rFonts w:asciiTheme="minorHAnsi" w:hAnsiTheme="minorHAnsi" w:cstheme="minorHAnsi"/>
          <w:bCs/>
          <w:sz w:val="22"/>
          <w:szCs w:val="22"/>
        </w:rPr>
        <w:t xml:space="preserve">Der zwölfjährige Luke - ein wissbegieriger Junge - träumt sich eines Nachts als „Zauberlehrling </w:t>
      </w:r>
      <w:proofErr w:type="spellStart"/>
      <w:r w:rsidRPr="00E60CCB">
        <w:rPr>
          <w:rFonts w:asciiTheme="minorHAnsi" w:hAnsiTheme="minorHAnsi" w:cstheme="minorHAnsi"/>
          <w:bCs/>
          <w:sz w:val="22"/>
          <w:szCs w:val="22"/>
        </w:rPr>
        <w:t>Limbradur</w:t>
      </w:r>
      <w:proofErr w:type="spellEnd"/>
      <w:r w:rsidRPr="00E60CCB">
        <w:rPr>
          <w:rFonts w:asciiTheme="minorHAnsi" w:hAnsiTheme="minorHAnsi" w:cstheme="minorHAnsi"/>
          <w:bCs/>
          <w:sz w:val="22"/>
          <w:szCs w:val="22"/>
        </w:rPr>
        <w:t xml:space="preserve">“ in das berühmte Albert-Einstein-Museum. Dort trifft er auf ALBY X3 – ein Wissensroboter und wandelndes Lexikon. Gemeinsam schließen sie einen Pakt – ALBY lehrt </w:t>
      </w:r>
      <w:proofErr w:type="spellStart"/>
      <w:r w:rsidRPr="00E60CCB">
        <w:rPr>
          <w:rFonts w:asciiTheme="minorHAnsi" w:hAnsiTheme="minorHAnsi" w:cstheme="minorHAnsi"/>
          <w:bCs/>
          <w:sz w:val="22"/>
          <w:szCs w:val="22"/>
        </w:rPr>
        <w:t>Limbradur</w:t>
      </w:r>
      <w:proofErr w:type="spellEnd"/>
      <w:r w:rsidRPr="00E60CCB">
        <w:rPr>
          <w:rFonts w:asciiTheme="minorHAnsi" w:hAnsiTheme="minorHAnsi" w:cstheme="minorHAnsi"/>
          <w:bCs/>
          <w:sz w:val="22"/>
          <w:szCs w:val="22"/>
        </w:rPr>
        <w:t xml:space="preserve">, der einmal Astronaut werden will,  sein Wissen über die Schwerkraft und dafür erfährt ALBY, wie man fühlt, lacht und zaubert. </w:t>
      </w:r>
    </w:p>
    <w:p w:rsidR="00EE336C" w:rsidRPr="00910199" w:rsidRDefault="00EE336C" w:rsidP="00EE336C">
      <w:pPr>
        <w:pStyle w:val="Textkrper"/>
        <w:jc w:val="both"/>
        <w:rPr>
          <w:rFonts w:asciiTheme="minorHAnsi" w:hAnsiTheme="minorHAnsi" w:cstheme="minorHAnsi"/>
          <w:bCs/>
          <w:strike/>
          <w:sz w:val="10"/>
          <w:szCs w:val="10"/>
        </w:rPr>
      </w:pPr>
    </w:p>
    <w:p w:rsidR="00EE336C" w:rsidRPr="00E60CCB" w:rsidRDefault="00EE336C" w:rsidP="00EE336C">
      <w:pPr>
        <w:pStyle w:val="Textkrper"/>
        <w:jc w:val="both"/>
        <w:rPr>
          <w:rFonts w:asciiTheme="minorHAnsi" w:hAnsiTheme="minorHAnsi" w:cstheme="minorHAnsi"/>
          <w:bCs/>
          <w:sz w:val="22"/>
          <w:szCs w:val="22"/>
        </w:rPr>
      </w:pPr>
      <w:r w:rsidRPr="00E60CCB">
        <w:rPr>
          <w:rFonts w:asciiTheme="minorHAnsi" w:hAnsiTheme="minorHAnsi" w:cstheme="minorHAnsi"/>
          <w:bCs/>
          <w:sz w:val="22"/>
          <w:szCs w:val="22"/>
        </w:rPr>
        <w:t xml:space="preserve">Die </w:t>
      </w:r>
      <w:proofErr w:type="spellStart"/>
      <w:r w:rsidRPr="00E60CCB">
        <w:rPr>
          <w:rFonts w:asciiTheme="minorHAnsi" w:hAnsiTheme="minorHAnsi" w:cstheme="minorHAnsi"/>
          <w:bCs/>
          <w:sz w:val="22"/>
          <w:szCs w:val="22"/>
        </w:rPr>
        <w:t>Planetariumbesucher</w:t>
      </w:r>
      <w:proofErr w:type="spellEnd"/>
      <w:r w:rsidRPr="00E60CCB">
        <w:rPr>
          <w:rFonts w:asciiTheme="minorHAnsi" w:hAnsiTheme="minorHAnsi" w:cstheme="minorHAnsi"/>
          <w:bCs/>
          <w:sz w:val="22"/>
          <w:szCs w:val="22"/>
        </w:rPr>
        <w:t xml:space="preserve"> begeben sich auf eine magische Entdeckungsreise in die Welt der Schwerkraft</w:t>
      </w:r>
      <w:proofErr w:type="gramStart"/>
      <w:r>
        <w:rPr>
          <w:rFonts w:asciiTheme="minorHAnsi" w:hAnsiTheme="minorHAnsi" w:cstheme="minorHAnsi"/>
          <w:bCs/>
          <w:sz w:val="22"/>
          <w:szCs w:val="22"/>
        </w:rPr>
        <w:t xml:space="preserve">, </w:t>
      </w:r>
      <w:r w:rsidRPr="005F6D83">
        <w:rPr>
          <w:sz w:val="22"/>
          <w:szCs w:val="22"/>
        </w:rPr>
        <w:t>,</w:t>
      </w:r>
      <w:proofErr w:type="gramEnd"/>
      <w:r w:rsidRPr="005F6D83">
        <w:rPr>
          <w:sz w:val="22"/>
          <w:szCs w:val="22"/>
        </w:rPr>
        <w:t xml:space="preserve"> </w:t>
      </w:r>
      <w:r w:rsidRPr="00E60CCB">
        <w:rPr>
          <w:rFonts w:asciiTheme="minorHAnsi" w:hAnsiTheme="minorHAnsi" w:cstheme="minorHAnsi"/>
          <w:sz w:val="22"/>
          <w:szCs w:val="22"/>
        </w:rPr>
        <w:t>erkunden Grenzen zwischen Fantasie und Realität, zwischen Magie und Wissen.</w:t>
      </w:r>
      <w:r>
        <w:rPr>
          <w:rFonts w:asciiTheme="minorHAnsi" w:hAnsiTheme="minorHAnsi" w:cstheme="minorHAnsi"/>
          <w:sz w:val="22"/>
          <w:szCs w:val="22"/>
        </w:rPr>
        <w:t xml:space="preserve"> </w:t>
      </w:r>
      <w:r w:rsidRPr="00E60CCB">
        <w:rPr>
          <w:rFonts w:asciiTheme="minorHAnsi" w:hAnsiTheme="minorHAnsi" w:cstheme="minorHAnsi"/>
          <w:bCs/>
          <w:sz w:val="22"/>
          <w:szCs w:val="22"/>
        </w:rPr>
        <w:t>Schwerkraft hält unser Universum zusammen, sie umgibt uns, wir leben in ihr – aber was ist diese Schwerkraft eigentlich? Und was ha</w:t>
      </w:r>
      <w:bookmarkStart w:id="0" w:name="_GoBack"/>
      <w:bookmarkEnd w:id="0"/>
      <w:r w:rsidRPr="00E60CCB">
        <w:rPr>
          <w:rFonts w:asciiTheme="minorHAnsi" w:hAnsiTheme="minorHAnsi" w:cstheme="minorHAnsi"/>
          <w:bCs/>
          <w:sz w:val="22"/>
          <w:szCs w:val="22"/>
        </w:rPr>
        <w:t xml:space="preserve">t sie mit Raum, der Masse, Einsteins Relativitätstheorie und der Zeit zu tun? </w:t>
      </w:r>
    </w:p>
    <w:p w:rsidR="00EE336C" w:rsidRDefault="00EE336C" w:rsidP="00EE336C">
      <w:pPr>
        <w:pStyle w:val="Default"/>
        <w:jc w:val="both"/>
        <w:rPr>
          <w:sz w:val="22"/>
          <w:szCs w:val="22"/>
        </w:rPr>
      </w:pPr>
      <w:r w:rsidRPr="005F6D83">
        <w:rPr>
          <w:sz w:val="22"/>
          <w:szCs w:val="22"/>
        </w:rPr>
        <w:t xml:space="preserve">Sehr anschaulich werden wissenschaftliche Zusammenhänge rund um die Gravitation </w:t>
      </w:r>
      <w:r w:rsidRPr="00BC4EB5">
        <w:rPr>
          <w:sz w:val="22"/>
          <w:szCs w:val="22"/>
        </w:rPr>
        <w:t xml:space="preserve">und die Erkenntnisse Albert Einsteins </w:t>
      </w:r>
      <w:r w:rsidRPr="005F6D83">
        <w:rPr>
          <w:sz w:val="22"/>
          <w:szCs w:val="22"/>
        </w:rPr>
        <w:t>für Groß und Klein einfach erklärt. Beeindruckende Bilder und liebevoll gezeichnete Charaktere lassen ei</w:t>
      </w:r>
      <w:r>
        <w:rPr>
          <w:sz w:val="22"/>
          <w:szCs w:val="22"/>
        </w:rPr>
        <w:t>n</w:t>
      </w:r>
      <w:r w:rsidRPr="005F6D83">
        <w:rPr>
          <w:sz w:val="22"/>
          <w:szCs w:val="22"/>
        </w:rPr>
        <w:t xml:space="preserve">fach staunen. </w:t>
      </w:r>
    </w:p>
    <w:p w:rsidR="00EE336C" w:rsidRDefault="00EE336C" w:rsidP="00EE336C">
      <w:pPr>
        <w:pStyle w:val="Textkrper"/>
        <w:jc w:val="both"/>
        <w:rPr>
          <w:rFonts w:ascii="Calibri" w:hAnsi="Calibri" w:cs="Calibri"/>
          <w:bCs/>
          <w:sz w:val="22"/>
          <w:szCs w:val="22"/>
        </w:rPr>
      </w:pPr>
    </w:p>
    <w:p w:rsidR="00EE336C" w:rsidRDefault="00EE336C" w:rsidP="00EE336C">
      <w:pPr>
        <w:pStyle w:val="KeinLeerraum1"/>
        <w:spacing w:line="360" w:lineRule="auto"/>
        <w:ind w:right="23"/>
        <w:jc w:val="both"/>
        <w:rPr>
          <w:rFonts w:asciiTheme="minorHAnsi" w:hAnsiTheme="minorHAnsi" w:cstheme="minorHAnsi"/>
        </w:rPr>
      </w:pPr>
      <w:r w:rsidRPr="00BC4EB5">
        <w:rPr>
          <w:rFonts w:asciiTheme="minorHAnsi" w:hAnsiTheme="minorHAnsi" w:cstheme="minorHAnsi"/>
          <w:b/>
        </w:rPr>
        <w:t>»</w:t>
      </w:r>
      <w:r>
        <w:rPr>
          <w:rFonts w:asciiTheme="minorHAnsi" w:hAnsiTheme="minorHAnsi" w:cstheme="minorHAnsi"/>
          <w:b/>
        </w:rPr>
        <w:t>Das Geheimnis der Bäume</w:t>
      </w:r>
      <w:r w:rsidRPr="00BC4EB5">
        <w:rPr>
          <w:rFonts w:asciiTheme="minorHAnsi" w:hAnsiTheme="minorHAnsi" w:cstheme="minorHAnsi"/>
          <w:b/>
        </w:rPr>
        <w:t xml:space="preserve">« </w:t>
      </w:r>
      <w:r w:rsidRPr="00BC4EB5">
        <w:rPr>
          <w:rFonts w:asciiTheme="minorHAnsi" w:hAnsiTheme="minorHAnsi" w:cstheme="minorHAnsi"/>
        </w:rPr>
        <w:t xml:space="preserve">(empfohlen ab </w:t>
      </w:r>
      <w:r>
        <w:rPr>
          <w:rFonts w:asciiTheme="minorHAnsi" w:hAnsiTheme="minorHAnsi" w:cstheme="minorHAnsi"/>
        </w:rPr>
        <w:t>6</w:t>
      </w:r>
      <w:r w:rsidRPr="00BC4EB5">
        <w:rPr>
          <w:rFonts w:asciiTheme="minorHAnsi" w:hAnsiTheme="minorHAnsi" w:cstheme="minorHAnsi"/>
        </w:rPr>
        <w:t xml:space="preserve"> J.)</w:t>
      </w:r>
    </w:p>
    <w:p w:rsidR="00EE336C" w:rsidRDefault="00EE336C" w:rsidP="00EE336C">
      <w:pPr>
        <w:pStyle w:val="Textkrper3"/>
        <w:spacing w:after="0"/>
        <w:jc w:val="both"/>
        <w:rPr>
          <w:rFonts w:asciiTheme="minorHAnsi" w:hAnsiTheme="minorHAnsi" w:cstheme="minorHAnsi"/>
          <w:sz w:val="22"/>
          <w:szCs w:val="22"/>
        </w:rPr>
      </w:pPr>
      <w:r w:rsidRPr="00910199">
        <w:rPr>
          <w:rFonts w:asciiTheme="minorHAnsi" w:hAnsiTheme="minorHAnsi" w:cstheme="minorHAnsi"/>
          <w:sz w:val="22"/>
          <w:szCs w:val="22"/>
        </w:rPr>
        <w:t xml:space="preserve">Marienkäfermädchen Dolores und Glühwürmchen Mike aus der Kribbel-Krabbel-Käferschule nehmen die Besucher mit auf eine spannende Reise in das Innere eines fast perfekten Baumes - ein echtes 360-Grad-Abenteuer aus dem Blickwinkel der Krabbelkäfer. </w:t>
      </w:r>
    </w:p>
    <w:p w:rsidR="00EE336C" w:rsidRDefault="00EE336C" w:rsidP="00EE336C">
      <w:pPr>
        <w:pStyle w:val="Textkrper3"/>
        <w:spacing w:after="0"/>
        <w:jc w:val="both"/>
        <w:rPr>
          <w:rFonts w:asciiTheme="minorHAnsi" w:hAnsiTheme="minorHAnsi" w:cstheme="minorHAnsi"/>
          <w:sz w:val="22"/>
          <w:szCs w:val="22"/>
        </w:rPr>
      </w:pPr>
      <w:r w:rsidRPr="00910199">
        <w:rPr>
          <w:rFonts w:asciiTheme="minorHAnsi" w:hAnsiTheme="minorHAnsi" w:cstheme="minorHAnsi"/>
          <w:sz w:val="22"/>
          <w:szCs w:val="22"/>
        </w:rPr>
        <w:t>Es geht in dem Programm um so viele Fragen - warum werden die Blätter bunt und fallen herunter</w:t>
      </w:r>
      <w:proofErr w:type="gramStart"/>
      <w:r w:rsidRPr="00910199">
        <w:rPr>
          <w:rFonts w:asciiTheme="minorHAnsi" w:hAnsiTheme="minorHAnsi" w:cstheme="minorHAnsi"/>
          <w:sz w:val="22"/>
          <w:szCs w:val="22"/>
        </w:rPr>
        <w:t>?,</w:t>
      </w:r>
      <w:proofErr w:type="gramEnd"/>
      <w:r w:rsidRPr="00910199">
        <w:rPr>
          <w:rFonts w:asciiTheme="minorHAnsi" w:hAnsiTheme="minorHAnsi" w:cstheme="minorHAnsi"/>
          <w:sz w:val="22"/>
          <w:szCs w:val="22"/>
        </w:rPr>
        <w:t xml:space="preserve"> - wie kommt das Wasser von der Wurzel in die Krone? </w:t>
      </w:r>
      <w:proofErr w:type="spellStart"/>
      <w:r w:rsidRPr="00910199">
        <w:rPr>
          <w:rFonts w:asciiTheme="minorHAnsi" w:hAnsiTheme="minorHAnsi" w:cstheme="minorHAnsi"/>
          <w:sz w:val="22"/>
          <w:szCs w:val="22"/>
        </w:rPr>
        <w:t>u.n.v.m</w:t>
      </w:r>
      <w:proofErr w:type="spellEnd"/>
      <w:r w:rsidRPr="00910199">
        <w:rPr>
          <w:rFonts w:asciiTheme="minorHAnsi" w:hAnsiTheme="minorHAnsi" w:cstheme="minorHAnsi"/>
          <w:sz w:val="22"/>
          <w:szCs w:val="22"/>
        </w:rPr>
        <w:t xml:space="preserve">. Ein feiner Nebeneffekt bei diesem Film ist, dass unser Bewusstsein für den Schutz der Natur, in der wir leben, geschärft wird. Geht doch Umweltschutz uns alle an, nicht nur Glühwürmchen und Krabbelkäfer Grandiose Bilder lassen einfach staunen und man hat wirklich den Eindruck, man ist mittendrin im </w:t>
      </w:r>
      <w:r>
        <w:rPr>
          <w:rFonts w:asciiTheme="minorHAnsi" w:hAnsiTheme="minorHAnsi" w:cstheme="minorHAnsi"/>
          <w:sz w:val="22"/>
          <w:szCs w:val="22"/>
        </w:rPr>
        <w:t>Innern eines Baumes</w:t>
      </w:r>
      <w:r w:rsidRPr="00910199">
        <w:rPr>
          <w:rFonts w:asciiTheme="minorHAnsi" w:hAnsiTheme="minorHAnsi" w:cstheme="minorHAnsi"/>
          <w:sz w:val="22"/>
          <w:szCs w:val="22"/>
        </w:rPr>
        <w:t>.</w:t>
      </w:r>
    </w:p>
    <w:p w:rsidR="00EE336C" w:rsidRDefault="00EE336C" w:rsidP="00EE336C">
      <w:pPr>
        <w:pStyle w:val="KeinLeerraum1"/>
        <w:spacing w:line="360" w:lineRule="auto"/>
        <w:ind w:right="23"/>
        <w:jc w:val="both"/>
        <w:rPr>
          <w:rFonts w:asciiTheme="minorHAnsi" w:hAnsiTheme="minorHAnsi" w:cstheme="minorHAnsi"/>
          <w:b/>
        </w:rPr>
      </w:pPr>
    </w:p>
    <w:p w:rsidR="00EE336C" w:rsidRDefault="00EE336C" w:rsidP="00EE336C">
      <w:pPr>
        <w:pStyle w:val="KeinLeerraum1"/>
        <w:spacing w:line="360" w:lineRule="auto"/>
        <w:ind w:right="23"/>
        <w:jc w:val="both"/>
        <w:rPr>
          <w:rFonts w:asciiTheme="minorHAnsi" w:hAnsiTheme="minorHAnsi" w:cstheme="minorHAnsi"/>
          <w:b/>
        </w:rPr>
      </w:pPr>
    </w:p>
    <w:p w:rsidR="00EE336C" w:rsidRDefault="00EE336C" w:rsidP="00EE336C">
      <w:pPr>
        <w:pStyle w:val="KeinLeerraum1"/>
        <w:ind w:right="23"/>
        <w:jc w:val="both"/>
        <w:rPr>
          <w:rFonts w:asciiTheme="minorHAnsi" w:hAnsiTheme="minorHAnsi" w:cstheme="minorHAnsi"/>
        </w:rPr>
      </w:pPr>
    </w:p>
    <w:p w:rsidR="00EE336C" w:rsidRPr="00BC4EB5" w:rsidRDefault="00EE336C" w:rsidP="00EE336C">
      <w:pPr>
        <w:pStyle w:val="KeinLeerraum1"/>
        <w:spacing w:line="360" w:lineRule="auto"/>
        <w:ind w:right="23"/>
        <w:jc w:val="both"/>
        <w:rPr>
          <w:rFonts w:asciiTheme="minorHAnsi" w:hAnsiTheme="minorHAnsi" w:cstheme="minorHAnsi"/>
        </w:rPr>
      </w:pPr>
      <w:r w:rsidRPr="00BC4EB5">
        <w:rPr>
          <w:rFonts w:asciiTheme="minorHAnsi" w:hAnsiTheme="minorHAnsi" w:cstheme="minorHAnsi"/>
          <w:b/>
        </w:rPr>
        <w:t xml:space="preserve">»Erde, Mond und Sonne« </w:t>
      </w:r>
      <w:r w:rsidRPr="00BC4EB5">
        <w:rPr>
          <w:rFonts w:asciiTheme="minorHAnsi" w:hAnsiTheme="minorHAnsi" w:cstheme="minorHAnsi"/>
        </w:rPr>
        <w:t>wie ein Kojote das Weltall erklärt (empfohlen ab 7 J.)</w:t>
      </w:r>
    </w:p>
    <w:p w:rsidR="00EE336C" w:rsidRPr="00BC4EB5" w:rsidRDefault="00EE336C" w:rsidP="00EE336C">
      <w:pPr>
        <w:tabs>
          <w:tab w:val="left" w:pos="9360"/>
        </w:tabs>
        <w:autoSpaceDE w:val="0"/>
        <w:autoSpaceDN w:val="0"/>
        <w:adjustRightInd w:val="0"/>
        <w:ind w:right="23"/>
        <w:jc w:val="both"/>
        <w:rPr>
          <w:rFonts w:asciiTheme="minorHAnsi" w:hAnsiTheme="minorHAnsi" w:cstheme="minorHAnsi"/>
          <w:color w:val="000000"/>
          <w:sz w:val="22"/>
          <w:szCs w:val="22"/>
        </w:rPr>
      </w:pPr>
      <w:r w:rsidRPr="00BC4EB5">
        <w:rPr>
          <w:rFonts w:asciiTheme="minorHAnsi" w:hAnsiTheme="minorHAnsi" w:cstheme="minorHAnsi"/>
          <w:color w:val="000000"/>
          <w:sz w:val="22"/>
          <w:szCs w:val="22"/>
        </w:rPr>
        <w:t>Kojote glaubt er sei ein wissenschaftlicher Experte und versucht den Kindern die Sonne und den Mond zu erklären. Dabei kommt es natürlich zu einer Reihe von lustigen Missverständnissen. Erde, Mond und Sonne funktionieren schließlich anders, als Kojote sich das so vorstellt. Beeindruckende Bilder und überaus anschauliche Grafiken zeigen, wie das Zusammenspiel von Erde, Mond und Sonne geschieht.</w:t>
      </w:r>
    </w:p>
    <w:p w:rsidR="00EE336C" w:rsidRDefault="00EE336C" w:rsidP="00EE336C">
      <w:pPr>
        <w:tabs>
          <w:tab w:val="left" w:pos="9360"/>
        </w:tabs>
        <w:autoSpaceDE w:val="0"/>
        <w:autoSpaceDN w:val="0"/>
        <w:adjustRightInd w:val="0"/>
        <w:ind w:right="23"/>
        <w:jc w:val="both"/>
        <w:rPr>
          <w:rFonts w:asciiTheme="minorHAnsi" w:hAnsiTheme="minorHAnsi" w:cstheme="minorHAnsi"/>
          <w:color w:val="000000"/>
          <w:sz w:val="22"/>
          <w:szCs w:val="22"/>
        </w:rPr>
      </w:pPr>
      <w:r w:rsidRPr="00BC4EB5">
        <w:rPr>
          <w:rFonts w:asciiTheme="minorHAnsi" w:hAnsiTheme="minorHAnsi" w:cstheme="minorHAnsi"/>
          <w:color w:val="000000"/>
          <w:sz w:val="22"/>
          <w:szCs w:val="22"/>
        </w:rPr>
        <w:t>Das Programm vereint alte indianische Mythen und Legenden mit den neuesten wissenschaftlichen Erkenntnissen. Interessantes um Erde, Mond &amp; Sonne augenzwinkernd liebevoll erzählt - ein Programm nicht nur für Kinder.</w:t>
      </w:r>
    </w:p>
    <w:p w:rsidR="00EE336C" w:rsidRPr="00EE336C" w:rsidRDefault="00EE336C" w:rsidP="00EE336C">
      <w:pPr>
        <w:pStyle w:val="Default"/>
        <w:rPr>
          <w:sz w:val="10"/>
          <w:szCs w:val="10"/>
        </w:rPr>
      </w:pPr>
    </w:p>
    <w:p w:rsidR="00EE336C" w:rsidRDefault="00EE336C" w:rsidP="00EE336C">
      <w:pPr>
        <w:pStyle w:val="KeinLeerraum1"/>
        <w:spacing w:line="360" w:lineRule="auto"/>
        <w:ind w:right="23"/>
        <w:jc w:val="both"/>
        <w:rPr>
          <w:rFonts w:asciiTheme="minorHAnsi" w:hAnsiTheme="minorHAnsi" w:cstheme="minorHAnsi"/>
        </w:rPr>
      </w:pPr>
      <w:r w:rsidRPr="00BC4EB5">
        <w:rPr>
          <w:rFonts w:asciiTheme="minorHAnsi" w:hAnsiTheme="minorHAnsi" w:cstheme="minorHAnsi"/>
          <w:b/>
        </w:rPr>
        <w:t>»</w:t>
      </w:r>
      <w:r>
        <w:rPr>
          <w:rFonts w:asciiTheme="minorHAnsi" w:hAnsiTheme="minorHAnsi" w:cstheme="minorHAnsi"/>
          <w:b/>
        </w:rPr>
        <w:t>Sternensagen für Kinder</w:t>
      </w:r>
      <w:r w:rsidRPr="00BC4EB5">
        <w:rPr>
          <w:rFonts w:asciiTheme="minorHAnsi" w:hAnsiTheme="minorHAnsi" w:cstheme="minorHAnsi"/>
          <w:b/>
        </w:rPr>
        <w:t xml:space="preserve">« </w:t>
      </w:r>
      <w:r w:rsidRPr="00BC4EB5">
        <w:rPr>
          <w:rFonts w:asciiTheme="minorHAnsi" w:hAnsiTheme="minorHAnsi" w:cstheme="minorHAnsi"/>
        </w:rPr>
        <w:t xml:space="preserve">(empfohlen ab </w:t>
      </w:r>
      <w:r>
        <w:rPr>
          <w:rFonts w:asciiTheme="minorHAnsi" w:hAnsiTheme="minorHAnsi" w:cstheme="minorHAnsi"/>
        </w:rPr>
        <w:t>10</w:t>
      </w:r>
      <w:r w:rsidRPr="00BC4EB5">
        <w:rPr>
          <w:rFonts w:asciiTheme="minorHAnsi" w:hAnsiTheme="minorHAnsi" w:cstheme="minorHAnsi"/>
        </w:rPr>
        <w:t xml:space="preserve"> J.)</w:t>
      </w:r>
    </w:p>
    <w:p w:rsidR="00EE336C" w:rsidRDefault="00EE336C" w:rsidP="00EE336C">
      <w:pPr>
        <w:pStyle w:val="KeinLeerraum1"/>
        <w:ind w:right="23"/>
        <w:jc w:val="both"/>
        <w:rPr>
          <w:rFonts w:asciiTheme="minorHAnsi" w:hAnsiTheme="minorHAnsi" w:cstheme="minorHAnsi"/>
        </w:rPr>
      </w:pPr>
      <w:r>
        <w:rPr>
          <w:sz w:val="21"/>
        </w:rPr>
        <w:t xml:space="preserve">Schon immer schauten die Menschen gern in den Nachthimmel, ordneten für sich die Sterne zu Bildern und ersonnen Sagen und Geschichten. Einigen dieser Sagen wollen wir in diesem Programm auf den Grund gehen, dabei geht es um bekannte und weniger bekannte Sternbilder. Das Sternbild Kassiopeia – auch Himmels-W genannt, hat seinen Namensursprung in der griechischen Mythologie. Wie kam die Gattin von König Kepheus und Mutter </w:t>
      </w:r>
      <w:proofErr w:type="gramStart"/>
      <w:r>
        <w:rPr>
          <w:sz w:val="21"/>
        </w:rPr>
        <w:t>der</w:t>
      </w:r>
      <w:proofErr w:type="gramEnd"/>
      <w:r>
        <w:rPr>
          <w:sz w:val="21"/>
        </w:rPr>
        <w:t xml:space="preserve"> Andromeda an den Himmel - und warum sitzt sie verkehrt herum? Wie kommen Rabe, Wasserschlange und Becher an das Firmament? Wer hat die große Bärin und den kleinen Bären am Himmel vereint? Diesen und anderen Fragen widmen wir uns gemeinsam mit den Kindern in den Sternensagen. </w:t>
      </w:r>
    </w:p>
    <w:p w:rsidR="00EE336C" w:rsidRDefault="00EE336C" w:rsidP="00EE336C">
      <w:pPr>
        <w:pStyle w:val="Textkrper"/>
        <w:jc w:val="both"/>
        <w:rPr>
          <w:rFonts w:asciiTheme="minorHAnsi" w:hAnsiTheme="minorHAnsi" w:cstheme="minorHAnsi"/>
          <w:sz w:val="22"/>
          <w:szCs w:val="22"/>
        </w:rPr>
      </w:pPr>
    </w:p>
    <w:p w:rsidR="00FE3DC7" w:rsidRPr="00BC4EB5" w:rsidRDefault="00FE3DC7" w:rsidP="00FE3DC7">
      <w:pPr>
        <w:pStyle w:val="KeinLeerraum1"/>
        <w:spacing w:line="360" w:lineRule="auto"/>
        <w:ind w:right="23"/>
        <w:jc w:val="both"/>
        <w:rPr>
          <w:rFonts w:asciiTheme="minorHAnsi" w:hAnsiTheme="minorHAnsi" w:cstheme="minorHAnsi"/>
        </w:rPr>
      </w:pPr>
      <w:r w:rsidRPr="00BC4EB5">
        <w:rPr>
          <w:rFonts w:asciiTheme="minorHAnsi" w:hAnsiTheme="minorHAnsi" w:cstheme="minorHAnsi"/>
          <w:b/>
        </w:rPr>
        <w:t>»</w:t>
      </w:r>
      <w:r>
        <w:rPr>
          <w:rFonts w:asciiTheme="minorHAnsi" w:hAnsiTheme="minorHAnsi" w:cstheme="minorHAnsi"/>
          <w:b/>
        </w:rPr>
        <w:t>Die Sonne unser lebendiger Stern</w:t>
      </w:r>
      <w:r w:rsidRPr="00BC4EB5">
        <w:rPr>
          <w:rFonts w:asciiTheme="minorHAnsi" w:hAnsiTheme="minorHAnsi" w:cstheme="minorHAnsi"/>
          <w:b/>
        </w:rPr>
        <w:t xml:space="preserve">« </w:t>
      </w:r>
      <w:r w:rsidRPr="00BC4EB5">
        <w:rPr>
          <w:rFonts w:asciiTheme="minorHAnsi" w:hAnsiTheme="minorHAnsi" w:cstheme="minorHAnsi"/>
        </w:rPr>
        <w:t xml:space="preserve">(empfohlen ab </w:t>
      </w:r>
      <w:r>
        <w:rPr>
          <w:rFonts w:asciiTheme="minorHAnsi" w:hAnsiTheme="minorHAnsi" w:cstheme="minorHAnsi"/>
        </w:rPr>
        <w:t>10</w:t>
      </w:r>
      <w:r w:rsidRPr="00BC4EB5">
        <w:rPr>
          <w:rFonts w:asciiTheme="minorHAnsi" w:hAnsiTheme="minorHAnsi" w:cstheme="minorHAnsi"/>
        </w:rPr>
        <w:t xml:space="preserve"> J.)</w:t>
      </w:r>
    </w:p>
    <w:p w:rsidR="00FE3DC7" w:rsidRPr="00FE3DC7" w:rsidRDefault="00FE3DC7" w:rsidP="00CD1566">
      <w:pPr>
        <w:jc w:val="both"/>
        <w:rPr>
          <w:rFonts w:ascii="Calibri" w:hAnsi="Calibri" w:cs="Calibri"/>
          <w:sz w:val="22"/>
          <w:szCs w:val="22"/>
        </w:rPr>
      </w:pPr>
      <w:r w:rsidRPr="00FE3DC7">
        <w:rPr>
          <w:rFonts w:ascii="Calibri" w:hAnsi="Calibri" w:cs="Calibri"/>
          <w:sz w:val="22"/>
          <w:szCs w:val="22"/>
        </w:rPr>
        <w:t xml:space="preserve">Die Sonne ist unser nächster Stern und das Kraftwerk unseres Planeten, die Quelle der Energie, die unsere Winde, unser Wetter und alles Leben antreibt. </w:t>
      </w:r>
      <w:r>
        <w:rPr>
          <w:rFonts w:ascii="Calibri" w:hAnsi="Calibri" w:cs="Calibri"/>
          <w:sz w:val="22"/>
          <w:szCs w:val="22"/>
        </w:rPr>
        <w:t xml:space="preserve">Sie bildet das </w:t>
      </w:r>
      <w:r w:rsidRPr="00FE3DC7">
        <w:rPr>
          <w:rFonts w:ascii="Calibri" w:hAnsi="Calibri" w:cs="Calibri"/>
          <w:sz w:val="22"/>
          <w:szCs w:val="22"/>
        </w:rPr>
        <w:t xml:space="preserve">Zentrum </w:t>
      </w:r>
      <w:r>
        <w:rPr>
          <w:rFonts w:ascii="Calibri" w:hAnsi="Calibri" w:cs="Calibri"/>
          <w:sz w:val="22"/>
          <w:szCs w:val="22"/>
        </w:rPr>
        <w:t>unseres S</w:t>
      </w:r>
      <w:r w:rsidRPr="00FE3DC7">
        <w:rPr>
          <w:rFonts w:ascii="Calibri" w:hAnsi="Calibri" w:cs="Calibri"/>
          <w:sz w:val="22"/>
          <w:szCs w:val="22"/>
        </w:rPr>
        <w:t>onnensystems</w:t>
      </w:r>
      <w:r>
        <w:rPr>
          <w:rFonts w:ascii="Calibri" w:hAnsi="Calibri" w:cs="Calibri"/>
          <w:sz w:val="22"/>
          <w:szCs w:val="22"/>
        </w:rPr>
        <w:t xml:space="preserve"> und ist </w:t>
      </w:r>
      <w:r w:rsidRPr="000C3704">
        <w:rPr>
          <w:rFonts w:ascii="Calibri" w:hAnsi="Calibri" w:cs="Calibri"/>
          <w:sz w:val="22"/>
          <w:szCs w:val="22"/>
        </w:rPr>
        <w:t>149.600.000 km</w:t>
      </w:r>
      <w:r w:rsidR="000C3704">
        <w:rPr>
          <w:rFonts w:asciiTheme="minorHAnsi" w:hAnsiTheme="minorHAnsi" w:cstheme="minorHAnsi"/>
          <w:sz w:val="22"/>
          <w:szCs w:val="22"/>
        </w:rPr>
        <w:t xml:space="preserve"> von der Erde entfernt. Ihr Licht </w:t>
      </w:r>
      <w:r w:rsidRPr="00FE3DC7">
        <w:rPr>
          <w:rStyle w:val="e24kjd"/>
          <w:rFonts w:ascii="Calibri" w:hAnsi="Calibri" w:cs="Calibri"/>
          <w:sz w:val="22"/>
          <w:szCs w:val="22"/>
        </w:rPr>
        <w:t xml:space="preserve">braucht etwas mehr als acht Minuten bis es </w:t>
      </w:r>
      <w:r w:rsidRPr="000C3704">
        <w:rPr>
          <w:rStyle w:val="e24kjd"/>
          <w:rFonts w:ascii="Calibri" w:hAnsi="Calibri" w:cs="Calibri"/>
          <w:sz w:val="22"/>
          <w:szCs w:val="22"/>
        </w:rPr>
        <w:t xml:space="preserve">die </w:t>
      </w:r>
      <w:r w:rsidRPr="000C3704">
        <w:rPr>
          <w:rStyle w:val="e24kjd"/>
          <w:rFonts w:ascii="Calibri" w:hAnsi="Calibri" w:cs="Calibri"/>
          <w:bCs/>
          <w:sz w:val="22"/>
          <w:szCs w:val="22"/>
        </w:rPr>
        <w:t>Erde</w:t>
      </w:r>
      <w:r w:rsidRPr="00FE3DC7">
        <w:rPr>
          <w:rStyle w:val="e24kjd"/>
          <w:rFonts w:ascii="Calibri" w:hAnsi="Calibri" w:cs="Calibri"/>
          <w:sz w:val="22"/>
          <w:szCs w:val="22"/>
        </w:rPr>
        <w:t xml:space="preserve"> erreicht.</w:t>
      </w:r>
      <w:r w:rsidR="000C3704">
        <w:rPr>
          <w:rStyle w:val="e24kjd"/>
          <w:rFonts w:ascii="Calibri" w:hAnsi="Calibri" w:cs="Calibri"/>
          <w:sz w:val="22"/>
          <w:szCs w:val="22"/>
        </w:rPr>
        <w:t xml:space="preserve"> </w:t>
      </w:r>
      <w:r w:rsidRPr="00FE3DC7">
        <w:rPr>
          <w:rFonts w:ascii="Calibri" w:hAnsi="Calibri" w:cs="Calibri"/>
          <w:sz w:val="22"/>
          <w:szCs w:val="22"/>
        </w:rPr>
        <w:t xml:space="preserve">Der </w:t>
      </w:r>
      <w:r w:rsidR="000C3704">
        <w:rPr>
          <w:rFonts w:ascii="Calibri" w:hAnsi="Calibri" w:cs="Calibri"/>
          <w:sz w:val="22"/>
          <w:szCs w:val="22"/>
        </w:rPr>
        <w:t xml:space="preserve">tägliche </w:t>
      </w:r>
      <w:r w:rsidRPr="00FE3DC7">
        <w:rPr>
          <w:rFonts w:ascii="Calibri" w:hAnsi="Calibri" w:cs="Calibri"/>
          <w:sz w:val="22"/>
          <w:szCs w:val="22"/>
        </w:rPr>
        <w:t>Lauf der Sonne über den Himmel war für vergangene Zivilisationen</w:t>
      </w:r>
      <w:r w:rsidR="000C3704">
        <w:rPr>
          <w:rFonts w:ascii="Calibri" w:hAnsi="Calibri" w:cs="Calibri"/>
          <w:sz w:val="22"/>
          <w:szCs w:val="22"/>
        </w:rPr>
        <w:t xml:space="preserve"> </w:t>
      </w:r>
      <w:r w:rsidR="000C3704" w:rsidRPr="00FE3DC7">
        <w:rPr>
          <w:rFonts w:ascii="Calibri" w:hAnsi="Calibri" w:cs="Calibri"/>
          <w:sz w:val="22"/>
          <w:szCs w:val="22"/>
        </w:rPr>
        <w:t>die einzige Möglichkeit</w:t>
      </w:r>
      <w:r w:rsidRPr="00FE3DC7">
        <w:rPr>
          <w:rFonts w:ascii="Calibri" w:hAnsi="Calibri" w:cs="Calibri"/>
          <w:sz w:val="22"/>
          <w:szCs w:val="22"/>
        </w:rPr>
        <w:t xml:space="preserve">, die Zeit zu erfassen. </w:t>
      </w:r>
    </w:p>
    <w:p w:rsidR="00FE3DC7" w:rsidRDefault="000C3704" w:rsidP="006B09C8">
      <w:pPr>
        <w:jc w:val="both"/>
        <w:rPr>
          <w:rFonts w:ascii="Calibri" w:hAnsi="Calibri" w:cs="Calibri"/>
          <w:sz w:val="22"/>
          <w:szCs w:val="22"/>
        </w:rPr>
      </w:pPr>
      <w:r>
        <w:rPr>
          <w:rFonts w:ascii="Calibri" w:hAnsi="Calibri" w:cs="Calibri"/>
          <w:sz w:val="22"/>
          <w:szCs w:val="22"/>
        </w:rPr>
        <w:t>In diesem Programm entdecken die Besucher d</w:t>
      </w:r>
      <w:r w:rsidR="00FE3DC7" w:rsidRPr="00FE3DC7">
        <w:rPr>
          <w:rFonts w:ascii="Calibri" w:hAnsi="Calibri" w:cs="Calibri"/>
          <w:sz w:val="22"/>
          <w:szCs w:val="22"/>
        </w:rPr>
        <w:t xml:space="preserve">ie Geheimnisse </w:t>
      </w:r>
      <w:r w:rsidR="00311823">
        <w:rPr>
          <w:rFonts w:ascii="Calibri" w:hAnsi="Calibri" w:cs="Calibri"/>
          <w:sz w:val="22"/>
          <w:szCs w:val="22"/>
        </w:rPr>
        <w:t xml:space="preserve">der Sonne </w:t>
      </w:r>
      <w:r w:rsidR="00FE3DC7" w:rsidRPr="00FE3DC7">
        <w:rPr>
          <w:rFonts w:ascii="Calibri" w:hAnsi="Calibri" w:cs="Calibri"/>
          <w:sz w:val="22"/>
          <w:szCs w:val="22"/>
        </w:rPr>
        <w:t xml:space="preserve">und erleben nie zuvor gesehene Bilder der turbulenten Oberfläche im beeindruckenden </w:t>
      </w:r>
      <w:proofErr w:type="spellStart"/>
      <w:r w:rsidR="00FE3DC7" w:rsidRPr="00FE3DC7">
        <w:rPr>
          <w:rFonts w:ascii="Calibri" w:hAnsi="Calibri" w:cs="Calibri"/>
          <w:sz w:val="22"/>
          <w:szCs w:val="22"/>
        </w:rPr>
        <w:t>Fulldome</w:t>
      </w:r>
      <w:proofErr w:type="spellEnd"/>
      <w:r w:rsidR="00FE3DC7" w:rsidRPr="00FE3DC7">
        <w:rPr>
          <w:rFonts w:ascii="Calibri" w:hAnsi="Calibri" w:cs="Calibri"/>
          <w:sz w:val="22"/>
          <w:szCs w:val="22"/>
        </w:rPr>
        <w:t xml:space="preserve">-Format. Das Team der ESO hat mit einigen der talentiertesten </w:t>
      </w:r>
      <w:proofErr w:type="spellStart"/>
      <w:r w:rsidR="00FE3DC7" w:rsidRPr="00FE3DC7">
        <w:rPr>
          <w:rFonts w:ascii="Calibri" w:hAnsi="Calibri" w:cs="Calibri"/>
          <w:sz w:val="22"/>
          <w:szCs w:val="22"/>
        </w:rPr>
        <w:t>Planetariumsproduzenten</w:t>
      </w:r>
      <w:proofErr w:type="spellEnd"/>
      <w:r w:rsidR="00FE3DC7" w:rsidRPr="00FE3DC7">
        <w:rPr>
          <w:rFonts w:ascii="Calibri" w:hAnsi="Calibri" w:cs="Calibri"/>
          <w:sz w:val="22"/>
          <w:szCs w:val="22"/>
        </w:rPr>
        <w:t xml:space="preserve"> zusammengearbeitet</w:t>
      </w:r>
      <w:r w:rsidR="006B09C8">
        <w:rPr>
          <w:rFonts w:ascii="Calibri" w:hAnsi="Calibri" w:cs="Calibri"/>
          <w:sz w:val="22"/>
          <w:szCs w:val="22"/>
        </w:rPr>
        <w:t xml:space="preserve"> – herausgekommen ist eine</w:t>
      </w:r>
      <w:r w:rsidR="00FE3DC7" w:rsidRPr="00FE3DC7">
        <w:rPr>
          <w:rFonts w:ascii="Calibri" w:hAnsi="Calibri" w:cs="Calibri"/>
          <w:sz w:val="22"/>
          <w:szCs w:val="22"/>
        </w:rPr>
        <w:t xml:space="preserve"> eindrucksvolle </w:t>
      </w:r>
      <w:r w:rsidR="006B09C8">
        <w:rPr>
          <w:rFonts w:ascii="Calibri" w:hAnsi="Calibri" w:cs="Calibri"/>
          <w:sz w:val="22"/>
          <w:szCs w:val="22"/>
        </w:rPr>
        <w:t>S</w:t>
      </w:r>
      <w:r w:rsidR="00FE3DC7" w:rsidRPr="00FE3DC7">
        <w:rPr>
          <w:rFonts w:ascii="Calibri" w:hAnsi="Calibri" w:cs="Calibri"/>
          <w:sz w:val="22"/>
          <w:szCs w:val="22"/>
        </w:rPr>
        <w:t>how über den wichtigsten Star in unserem Leben</w:t>
      </w:r>
      <w:r w:rsidR="006B09C8">
        <w:rPr>
          <w:rFonts w:ascii="Calibri" w:hAnsi="Calibri" w:cs="Calibri"/>
          <w:sz w:val="22"/>
          <w:szCs w:val="22"/>
        </w:rPr>
        <w:t>.</w:t>
      </w:r>
    </w:p>
    <w:p w:rsidR="00EE336C" w:rsidRDefault="00EE336C" w:rsidP="00EE336C">
      <w:pPr>
        <w:pStyle w:val="Textkrper3"/>
        <w:spacing w:after="0"/>
        <w:jc w:val="both"/>
        <w:rPr>
          <w:rFonts w:asciiTheme="minorHAnsi" w:hAnsiTheme="minorHAnsi" w:cstheme="minorHAnsi"/>
          <w:sz w:val="22"/>
          <w:szCs w:val="22"/>
        </w:rPr>
      </w:pPr>
    </w:p>
    <w:p w:rsidR="00EE336C" w:rsidRPr="00BC4EB5" w:rsidRDefault="00EE336C" w:rsidP="00EE336C">
      <w:pPr>
        <w:pStyle w:val="KeinLeerraum1"/>
        <w:spacing w:line="360" w:lineRule="auto"/>
        <w:ind w:right="23"/>
        <w:jc w:val="both"/>
        <w:rPr>
          <w:rFonts w:asciiTheme="minorHAnsi" w:hAnsiTheme="minorHAnsi" w:cstheme="minorHAnsi"/>
        </w:rPr>
      </w:pPr>
      <w:r w:rsidRPr="00BC4EB5">
        <w:rPr>
          <w:rFonts w:asciiTheme="minorHAnsi" w:hAnsiTheme="minorHAnsi" w:cstheme="minorHAnsi"/>
          <w:b/>
        </w:rPr>
        <w:t>»Ferne Welten – Fremdes Leben«</w:t>
      </w:r>
      <w:r w:rsidRPr="00BC4EB5">
        <w:rPr>
          <w:rFonts w:asciiTheme="minorHAnsi" w:hAnsiTheme="minorHAnsi" w:cstheme="minorHAnsi"/>
          <w:bCs/>
          <w:iCs/>
        </w:rPr>
        <w:t xml:space="preserve"> </w:t>
      </w:r>
      <w:r w:rsidRPr="00BC4EB5">
        <w:rPr>
          <w:rFonts w:asciiTheme="minorHAnsi" w:hAnsiTheme="minorHAnsi" w:cstheme="minorHAnsi"/>
        </w:rPr>
        <w:t>(empfohlen ab 10 J.)</w:t>
      </w:r>
    </w:p>
    <w:p w:rsidR="00EE336C" w:rsidRPr="00BC4EB5" w:rsidRDefault="00EE336C" w:rsidP="00EE336C">
      <w:pPr>
        <w:pStyle w:val="Textkrper3"/>
        <w:spacing w:after="0"/>
        <w:jc w:val="both"/>
        <w:rPr>
          <w:rFonts w:asciiTheme="minorHAnsi" w:hAnsiTheme="minorHAnsi" w:cstheme="minorHAnsi"/>
          <w:sz w:val="22"/>
          <w:szCs w:val="22"/>
        </w:rPr>
      </w:pPr>
      <w:r w:rsidRPr="00BC4EB5">
        <w:rPr>
          <w:rFonts w:asciiTheme="minorHAnsi" w:hAnsiTheme="minorHAnsi" w:cstheme="minorHAnsi"/>
          <w:sz w:val="22"/>
          <w:szCs w:val="22"/>
        </w:rPr>
        <w:t>Je weiter die Menschen ins All blicken konnten, umso mehr stellten sie sich auch viele Fragen - „Sind wir allein in den Weiten des Universum?“ Wie könnte fremdes Leben aussehen und wo gibt es Voraussetzungen dafür? Welche Anforderungen müssen Planeten erfüllen? Sind Außerirdische wie wir? Die Spurensuche am Sternenhimmel beginnt mit der Andromeda-Sage. Die Sternenbilder des Königspaares Kepheus und Kassiopeia, der berühmte Himmelsjäger Orion und Sirius, der Große Hund begegnen uns auf der Reise. Wir landen mit einer Raumsonde auf dem Mars, wo es möglicherweise einmal Leben gab und erforschen den Jupitermond Europa, unter dessen Eispanzer sich ein gewaltiger Ozean verbirgt. Das Programm »Ferne Welten – Fremdes Leben« zeigt Fakten und lässt der Phantasie freien Lauf. Beeindruckende Bilder mit 3D-Effekt ziehen die Besucher in ihren Bann. Sie haben den Eindruck durch das All zu “fliegen“ und das ohne Raumanzug – ein tolles Programm für Sterneninteressierte ab 10 Jahre.</w:t>
      </w:r>
    </w:p>
    <w:p w:rsidR="00EE336C" w:rsidRPr="00BC4EB5" w:rsidRDefault="00EE336C" w:rsidP="00EE336C">
      <w:pPr>
        <w:pStyle w:val="Textkrper3"/>
        <w:spacing w:after="0"/>
        <w:jc w:val="both"/>
        <w:rPr>
          <w:rFonts w:asciiTheme="minorHAnsi" w:hAnsiTheme="minorHAnsi" w:cstheme="minorHAnsi"/>
          <w:sz w:val="22"/>
          <w:szCs w:val="22"/>
        </w:rPr>
      </w:pPr>
    </w:p>
    <w:p w:rsidR="00EE336C" w:rsidRPr="00910199" w:rsidRDefault="00EE336C" w:rsidP="00EE336C">
      <w:pPr>
        <w:pStyle w:val="KeinLeerraum1"/>
        <w:spacing w:line="360" w:lineRule="auto"/>
        <w:ind w:right="23"/>
        <w:jc w:val="both"/>
        <w:rPr>
          <w:rFonts w:asciiTheme="minorHAnsi" w:hAnsiTheme="minorHAnsi" w:cstheme="minorHAnsi"/>
        </w:rPr>
      </w:pPr>
      <w:r w:rsidRPr="00910199">
        <w:rPr>
          <w:rFonts w:asciiTheme="minorHAnsi" w:hAnsiTheme="minorHAnsi" w:cstheme="minorHAnsi"/>
          <w:b/>
        </w:rPr>
        <w:t>»Pink Floyd-Musikshow«</w:t>
      </w:r>
      <w:r w:rsidRPr="00910199">
        <w:rPr>
          <w:rFonts w:asciiTheme="minorHAnsi" w:hAnsiTheme="minorHAnsi" w:cstheme="minorHAnsi"/>
        </w:rPr>
        <w:t xml:space="preserve">  (empfohlen ab 16 J.) </w:t>
      </w:r>
    </w:p>
    <w:p w:rsidR="00EE336C" w:rsidRDefault="00EE336C" w:rsidP="00EE336C">
      <w:pPr>
        <w:pStyle w:val="KeinLeerraum1"/>
        <w:ind w:right="23"/>
        <w:jc w:val="both"/>
        <w:rPr>
          <w:rFonts w:asciiTheme="minorHAnsi" w:hAnsiTheme="minorHAnsi" w:cstheme="minorHAnsi"/>
        </w:rPr>
      </w:pPr>
      <w:r w:rsidRPr="00910199">
        <w:rPr>
          <w:rFonts w:asciiTheme="minorHAnsi" w:hAnsiTheme="minorHAnsi" w:cstheme="minorHAnsi"/>
        </w:rPr>
        <w:t>Liebhaber der Musik von Pink Floyd sollten diese geniale Show unbedingt gesehen haben. Zu den Klängen mit einem satten Sound aus dem Album "The Wall" sind auf den 230 Quadratmetern Kuppelfläche farbenprächtige Animationen und Bilder zu sehen. Steine fallen aus Mauern, unten wird oben und andersherum und man ist mittendrin - in der Musik und den fantastischen Bildern. Ein geniales Erlebnis für die Sinne.</w:t>
      </w:r>
    </w:p>
    <w:p w:rsidR="00EE336C" w:rsidRPr="00FE3DC7" w:rsidRDefault="00EE336C" w:rsidP="006B09C8">
      <w:pPr>
        <w:jc w:val="both"/>
        <w:rPr>
          <w:rFonts w:ascii="Calibri" w:hAnsi="Calibri" w:cs="Calibri"/>
          <w:sz w:val="22"/>
          <w:szCs w:val="22"/>
        </w:rPr>
      </w:pPr>
    </w:p>
    <w:sectPr w:rsidR="00EE336C" w:rsidRPr="00FE3DC7" w:rsidSect="00767BC8">
      <w:headerReference w:type="default" r:id="rId8"/>
      <w:footerReference w:type="default" r:id="rId9"/>
      <w:pgSz w:w="11906" w:h="16838"/>
      <w:pgMar w:top="1258" w:right="926" w:bottom="426" w:left="1417" w:header="708" w:footer="2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33D" w:rsidRDefault="008A433D" w:rsidP="00AE51C9">
      <w:r>
        <w:separator/>
      </w:r>
    </w:p>
  </w:endnote>
  <w:endnote w:type="continuationSeparator" w:id="0">
    <w:p w:rsidR="008A433D" w:rsidRDefault="008A433D" w:rsidP="00AE5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99" w:rsidRDefault="00910199">
    <w:pPr>
      <w:pStyle w:val="Fuzeile"/>
    </w:pPr>
    <w:r>
      <w:t>[</w:t>
    </w:r>
    <w:fldSimple w:instr=" PAGE   \* MERGEFORMAT ">
      <w:r w:rsidR="00EE336C">
        <w:rPr>
          <w:noProof/>
        </w:rPr>
        <w:t>1</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33D" w:rsidRDefault="008A433D" w:rsidP="00AE51C9">
      <w:r>
        <w:separator/>
      </w:r>
    </w:p>
  </w:footnote>
  <w:footnote w:type="continuationSeparator" w:id="0">
    <w:p w:rsidR="008A433D" w:rsidRDefault="008A433D" w:rsidP="00AE5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72" w:rsidRDefault="00235F36">
    <w:pPr>
      <w:pStyle w:val="Kopfzeile"/>
      <w:tabs>
        <w:tab w:val="clear" w:pos="4536"/>
        <w:tab w:val="clear" w:pos="9072"/>
      </w:tabs>
      <w:ind w:right="23"/>
    </w:pPr>
    <w:r>
      <w:rPr>
        <w:noProof/>
      </w:rPr>
      <w:drawing>
        <wp:anchor distT="0" distB="0" distL="114300" distR="114300" simplePos="0" relativeHeight="251658240" behindDoc="0" locked="0" layoutInCell="1" allowOverlap="1">
          <wp:simplePos x="0" y="0"/>
          <wp:positionH relativeFrom="column">
            <wp:posOffset>3643630</wp:posOffset>
          </wp:positionH>
          <wp:positionV relativeFrom="paragraph">
            <wp:posOffset>-316230</wp:posOffset>
          </wp:positionV>
          <wp:extent cx="2549525" cy="762000"/>
          <wp:effectExtent l="0" t="0" r="317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2549525" cy="762000"/>
                  </a:xfrm>
                  <a:prstGeom prst="rect">
                    <a:avLst/>
                  </a:prstGeom>
                  <a:noFill/>
                  <a:ln w="9525">
                    <a:noFill/>
                    <a:miter lim="800000"/>
                    <a:headEnd/>
                    <a:tailEnd/>
                  </a:ln>
                </pic:spPr>
              </pic:pic>
            </a:graphicData>
          </a:graphic>
        </wp:anchor>
      </w:drawing>
    </w:r>
  </w:p>
  <w:p w:rsidR="00A14772" w:rsidRDefault="00A14772">
    <w:pPr>
      <w:pStyle w:val="Kopfzeile"/>
      <w:tabs>
        <w:tab w:val="clear" w:pos="4536"/>
        <w:tab w:val="clear" w:pos="9072"/>
      </w:tabs>
      <w:ind w:right="23"/>
    </w:pPr>
  </w:p>
  <w:p w:rsidR="00A14772" w:rsidRDefault="00A14772">
    <w:pPr>
      <w:pStyle w:val="Kopfzeile"/>
      <w:tabs>
        <w:tab w:val="clear" w:pos="4536"/>
        <w:tab w:val="clear" w:pos="9072"/>
      </w:tabs>
      <w:ind w:right="23"/>
    </w:pPr>
  </w:p>
  <w:p w:rsidR="00A14772" w:rsidRDefault="00A14772">
    <w:pPr>
      <w:pStyle w:val="Kopfzeile"/>
      <w:tabs>
        <w:tab w:val="clear" w:pos="4536"/>
        <w:tab w:val="clear" w:pos="9072"/>
      </w:tabs>
      <w:ind w:right="23"/>
    </w:pPr>
  </w:p>
  <w:p w:rsidR="00A14772" w:rsidRDefault="006D7BAD">
    <w:pPr>
      <w:pStyle w:val="Fuzeile"/>
      <w:tabs>
        <w:tab w:val="clear" w:pos="4536"/>
        <w:tab w:val="clear" w:pos="9072"/>
      </w:tabs>
      <w:ind w:right="23"/>
      <w:jc w:val="right"/>
      <w:rPr>
        <w:b/>
        <w:bCs/>
        <w:sz w:val="18"/>
      </w:rPr>
    </w:pPr>
    <w:r>
      <w:rPr>
        <w:b/>
        <w:bCs/>
        <w:sz w:val="18"/>
      </w:rPr>
      <w:t>Minikosmos GbR Werner und Maria Schmitt</w:t>
    </w:r>
  </w:p>
  <w:p w:rsidR="00A14772" w:rsidRDefault="006D7BAD">
    <w:pPr>
      <w:pStyle w:val="Fuzeile"/>
      <w:tabs>
        <w:tab w:val="clear" w:pos="4536"/>
        <w:tab w:val="clear" w:pos="9072"/>
      </w:tabs>
      <w:ind w:right="23"/>
      <w:jc w:val="right"/>
      <w:rPr>
        <w:sz w:val="16"/>
      </w:rPr>
    </w:pPr>
    <w:r>
      <w:rPr>
        <w:sz w:val="16"/>
      </w:rPr>
      <w:t>Chemnitzer Straße 43</w:t>
    </w:r>
    <w:r w:rsidR="00017151">
      <w:rPr>
        <w:sz w:val="16"/>
      </w:rPr>
      <w:t xml:space="preserve">  •</w:t>
    </w:r>
    <w:r>
      <w:rPr>
        <w:sz w:val="16"/>
      </w:rPr>
      <w:t xml:space="preserve"> </w:t>
    </w:r>
    <w:r w:rsidR="00017151">
      <w:rPr>
        <w:sz w:val="16"/>
      </w:rPr>
      <w:t xml:space="preserve"> </w:t>
    </w:r>
    <w:r>
      <w:rPr>
        <w:sz w:val="16"/>
      </w:rPr>
      <w:t>09350 Lichtenstein</w:t>
    </w:r>
  </w:p>
  <w:p w:rsidR="00A14772" w:rsidRDefault="00A14772">
    <w:pPr>
      <w:pStyle w:val="Fuzeile"/>
      <w:tabs>
        <w:tab w:val="clear" w:pos="4536"/>
        <w:tab w:val="clear" w:pos="9072"/>
      </w:tabs>
      <w:ind w:right="23"/>
      <w:jc w:val="right"/>
      <w:rPr>
        <w:sz w:val="6"/>
      </w:rPr>
    </w:pPr>
  </w:p>
  <w:p w:rsidR="00A14772" w:rsidRDefault="006D7BAD" w:rsidP="009552A2">
    <w:pPr>
      <w:pStyle w:val="Fuzeile"/>
      <w:tabs>
        <w:tab w:val="clear" w:pos="4536"/>
        <w:tab w:val="clear" w:pos="9072"/>
      </w:tabs>
      <w:ind w:right="23"/>
      <w:jc w:val="right"/>
    </w:pPr>
    <w:r>
      <w:rPr>
        <w:sz w:val="16"/>
      </w:rPr>
      <w:t>Marketing - Tel:   (037204) 7 22 67</w:t>
    </w:r>
    <w:r w:rsidR="00017151">
      <w:rPr>
        <w:sz w:val="16"/>
      </w:rPr>
      <w:t xml:space="preserve"> </w:t>
    </w:r>
    <w:r w:rsidR="009552A2">
      <w:rPr>
        <w:sz w:val="16"/>
      </w:rPr>
      <w:t xml:space="preserve"> </w:t>
    </w:r>
    <w:r w:rsidR="00017151">
      <w:rPr>
        <w:sz w:val="16"/>
      </w:rPr>
      <w:t>•</w:t>
    </w:r>
    <w:r w:rsidR="009552A2">
      <w:rPr>
        <w:sz w:val="16"/>
      </w:rPr>
      <w:t xml:space="preserve">  </w:t>
    </w:r>
    <w:hyperlink r:id="rId2" w:history="1">
      <w:r w:rsidR="009552A2" w:rsidRPr="00A4298B">
        <w:rPr>
          <w:rStyle w:val="Hyperlink"/>
          <w:sz w:val="16"/>
        </w:rPr>
        <w:t>www.minikosmos.de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295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766640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87E027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4561B2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802735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5FCF75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AA267A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BFE8B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7CF09C3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4C6634B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8765499"/>
    <w:multiLevelType w:val="multilevel"/>
    <w:tmpl w:val="85B87310"/>
    <w:lvl w:ilvl="0">
      <w:start w:val="21"/>
      <w:numFmt w:val="decimal"/>
      <w:lvlText w:val="%1."/>
      <w:lvlJc w:val="left"/>
      <w:pPr>
        <w:tabs>
          <w:tab w:val="num" w:pos="1425"/>
        </w:tabs>
        <w:ind w:left="1425" w:hanging="1425"/>
      </w:pPr>
      <w:rPr>
        <w:rFonts w:hint="default"/>
      </w:rPr>
    </w:lvl>
    <w:lvl w:ilvl="1">
      <w:start w:val="11"/>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0C721E12"/>
    <w:multiLevelType w:val="hybridMultilevel"/>
    <w:tmpl w:val="EA44B4D2"/>
    <w:lvl w:ilvl="0" w:tplc="3C3C5C56">
      <w:numFmt w:val="bullet"/>
      <w:lvlText w:val="-"/>
      <w:lvlJc w:val="left"/>
      <w:pPr>
        <w:tabs>
          <w:tab w:val="num" w:pos="825"/>
        </w:tabs>
        <w:ind w:left="825" w:hanging="82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F9A1DDE"/>
    <w:multiLevelType w:val="multilevel"/>
    <w:tmpl w:val="0BAC36EE"/>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4"/>
        </w:tabs>
        <w:ind w:left="1264" w:hanging="55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28A33B8D"/>
    <w:multiLevelType w:val="multilevel"/>
    <w:tmpl w:val="A2B20B12"/>
    <w:lvl w:ilvl="0">
      <w:start w:val="5"/>
      <w:numFmt w:val="decimal"/>
      <w:lvlText w:val="%1."/>
      <w:lvlJc w:val="left"/>
      <w:pPr>
        <w:tabs>
          <w:tab w:val="num" w:pos="1425"/>
        </w:tabs>
        <w:ind w:left="1425" w:hanging="1425"/>
      </w:pPr>
      <w:rPr>
        <w:rFonts w:hint="default"/>
      </w:rPr>
    </w:lvl>
    <w:lvl w:ilvl="1">
      <w:start w:val="12"/>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2F7F5A76"/>
    <w:multiLevelType w:val="multilevel"/>
    <w:tmpl w:val="7AAEF782"/>
    <w:lvl w:ilvl="0">
      <w:start w:val="21"/>
      <w:numFmt w:val="decimal"/>
      <w:lvlText w:val="%1."/>
      <w:lvlJc w:val="left"/>
      <w:pPr>
        <w:tabs>
          <w:tab w:val="num" w:pos="1425"/>
        </w:tabs>
        <w:ind w:left="1425" w:hanging="1425"/>
      </w:pPr>
      <w:rPr>
        <w:rFonts w:hint="default"/>
      </w:rPr>
    </w:lvl>
    <w:lvl w:ilvl="1">
      <w:start w:val="11"/>
      <w:numFmt w:val="decimal"/>
      <w:lvlText w:val="%1.%2."/>
      <w:lvlJc w:val="left"/>
      <w:pPr>
        <w:tabs>
          <w:tab w:val="num" w:pos="2136"/>
        </w:tabs>
        <w:ind w:left="2136" w:hanging="1425"/>
      </w:pPr>
      <w:rPr>
        <w:rFonts w:hint="default"/>
      </w:rPr>
    </w:lvl>
    <w:lvl w:ilvl="2">
      <w:start w:val="1"/>
      <w:numFmt w:val="decimal"/>
      <w:lvlText w:val="%1.%2.%3."/>
      <w:lvlJc w:val="left"/>
      <w:pPr>
        <w:tabs>
          <w:tab w:val="num" w:pos="2847"/>
        </w:tabs>
        <w:ind w:left="2847" w:hanging="1425"/>
      </w:pPr>
      <w:rPr>
        <w:rFonts w:hint="default"/>
      </w:rPr>
    </w:lvl>
    <w:lvl w:ilvl="3">
      <w:start w:val="1"/>
      <w:numFmt w:val="decimal"/>
      <w:lvlText w:val="%1.%2.%3.%4."/>
      <w:lvlJc w:val="left"/>
      <w:pPr>
        <w:tabs>
          <w:tab w:val="num" w:pos="3558"/>
        </w:tabs>
        <w:ind w:left="3558" w:hanging="1425"/>
      </w:pPr>
      <w:rPr>
        <w:rFonts w:hint="default"/>
      </w:rPr>
    </w:lvl>
    <w:lvl w:ilvl="4">
      <w:start w:val="1"/>
      <w:numFmt w:val="decimal"/>
      <w:lvlText w:val="%1.%2.%3.%4.%5."/>
      <w:lvlJc w:val="left"/>
      <w:pPr>
        <w:tabs>
          <w:tab w:val="num" w:pos="4269"/>
        </w:tabs>
        <w:ind w:left="4269" w:hanging="1425"/>
      </w:pPr>
      <w:rPr>
        <w:rFonts w:hint="default"/>
      </w:rPr>
    </w:lvl>
    <w:lvl w:ilvl="5">
      <w:start w:val="1"/>
      <w:numFmt w:val="decimal"/>
      <w:lvlText w:val="%1.%2.%3.%4.%5.%6."/>
      <w:lvlJc w:val="left"/>
      <w:pPr>
        <w:tabs>
          <w:tab w:val="num" w:pos="4980"/>
        </w:tabs>
        <w:ind w:left="4980" w:hanging="1425"/>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15">
    <w:nsid w:val="33C37A3A"/>
    <w:multiLevelType w:val="hybridMultilevel"/>
    <w:tmpl w:val="906CE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8F6731B"/>
    <w:multiLevelType w:val="hybridMultilevel"/>
    <w:tmpl w:val="2EAE4E92"/>
    <w:lvl w:ilvl="0" w:tplc="3C3C5C56">
      <w:numFmt w:val="bullet"/>
      <w:lvlText w:val="-"/>
      <w:lvlJc w:val="left"/>
      <w:pPr>
        <w:tabs>
          <w:tab w:val="num" w:pos="825"/>
        </w:tabs>
        <w:ind w:left="825" w:hanging="82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ABE456A"/>
    <w:multiLevelType w:val="multilevel"/>
    <w:tmpl w:val="7A8E1A86"/>
    <w:lvl w:ilvl="0">
      <w:start w:val="1"/>
      <w:numFmt w:val="decimalZero"/>
      <w:lvlText w:val="%1."/>
      <w:lvlJc w:val="left"/>
      <w:pPr>
        <w:tabs>
          <w:tab w:val="num" w:pos="555"/>
        </w:tabs>
        <w:ind w:left="555" w:hanging="555"/>
      </w:pPr>
      <w:rPr>
        <w:rFonts w:hint="default"/>
      </w:rPr>
    </w:lvl>
    <w:lvl w:ilvl="1">
      <w:start w:val="12"/>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B643C38"/>
    <w:multiLevelType w:val="multilevel"/>
    <w:tmpl w:val="FB34C662"/>
    <w:lvl w:ilvl="0">
      <w:start w:val="5"/>
      <w:numFmt w:val="decimal"/>
      <w:lvlText w:val="%1."/>
      <w:lvlJc w:val="left"/>
      <w:pPr>
        <w:tabs>
          <w:tab w:val="num" w:pos="1425"/>
        </w:tabs>
        <w:ind w:left="1425" w:hanging="1425"/>
      </w:pPr>
      <w:rPr>
        <w:rFonts w:hint="default"/>
      </w:rPr>
    </w:lvl>
    <w:lvl w:ilvl="1">
      <w:start w:val="12"/>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404F643A"/>
    <w:multiLevelType w:val="multilevel"/>
    <w:tmpl w:val="B53C4508"/>
    <w:lvl w:ilvl="0">
      <w:start w:val="22"/>
      <w:numFmt w:val="decimal"/>
      <w:lvlText w:val="%1."/>
      <w:lvlJc w:val="left"/>
      <w:pPr>
        <w:tabs>
          <w:tab w:val="num" w:pos="1425"/>
        </w:tabs>
        <w:ind w:left="1425" w:hanging="1425"/>
      </w:pPr>
      <w:rPr>
        <w:rFonts w:hint="default"/>
      </w:rPr>
    </w:lvl>
    <w:lvl w:ilvl="1">
      <w:start w:val="11"/>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420A4BDF"/>
    <w:multiLevelType w:val="multilevel"/>
    <w:tmpl w:val="C37292A2"/>
    <w:lvl w:ilvl="0">
      <w:start w:val="27"/>
      <w:numFmt w:val="decimal"/>
      <w:lvlText w:val="%1."/>
      <w:lvlJc w:val="left"/>
      <w:pPr>
        <w:tabs>
          <w:tab w:val="num" w:pos="2130"/>
        </w:tabs>
        <w:ind w:left="2130" w:hanging="2130"/>
      </w:pPr>
      <w:rPr>
        <w:rFonts w:hint="default"/>
      </w:rPr>
    </w:lvl>
    <w:lvl w:ilvl="1">
      <w:start w:val="3"/>
      <w:numFmt w:val="decimalZero"/>
      <w:lvlText w:val="%1.%2."/>
      <w:lvlJc w:val="left"/>
      <w:pPr>
        <w:tabs>
          <w:tab w:val="num" w:pos="2835"/>
        </w:tabs>
        <w:ind w:left="2835" w:hanging="2130"/>
      </w:pPr>
      <w:rPr>
        <w:rFonts w:hint="default"/>
      </w:rPr>
    </w:lvl>
    <w:lvl w:ilvl="2">
      <w:start w:val="1"/>
      <w:numFmt w:val="decimal"/>
      <w:lvlText w:val="%1.%2.%3."/>
      <w:lvlJc w:val="left"/>
      <w:pPr>
        <w:tabs>
          <w:tab w:val="num" w:pos="3540"/>
        </w:tabs>
        <w:ind w:left="3540" w:hanging="2130"/>
      </w:pPr>
      <w:rPr>
        <w:rFonts w:hint="default"/>
      </w:rPr>
    </w:lvl>
    <w:lvl w:ilvl="3">
      <w:start w:val="1"/>
      <w:numFmt w:val="decimal"/>
      <w:lvlText w:val="%1.%2.%3.%4."/>
      <w:lvlJc w:val="left"/>
      <w:pPr>
        <w:tabs>
          <w:tab w:val="num" w:pos="4245"/>
        </w:tabs>
        <w:ind w:left="4245" w:hanging="2130"/>
      </w:pPr>
      <w:rPr>
        <w:rFonts w:hint="default"/>
      </w:rPr>
    </w:lvl>
    <w:lvl w:ilvl="4">
      <w:start w:val="1"/>
      <w:numFmt w:val="decimal"/>
      <w:lvlText w:val="%1.%2.%3.%4.%5."/>
      <w:lvlJc w:val="left"/>
      <w:pPr>
        <w:tabs>
          <w:tab w:val="num" w:pos="4950"/>
        </w:tabs>
        <w:ind w:left="4950" w:hanging="2130"/>
      </w:pPr>
      <w:rPr>
        <w:rFonts w:hint="default"/>
      </w:rPr>
    </w:lvl>
    <w:lvl w:ilvl="5">
      <w:start w:val="1"/>
      <w:numFmt w:val="decimal"/>
      <w:lvlText w:val="%1.%2.%3.%4.%5.%6."/>
      <w:lvlJc w:val="left"/>
      <w:pPr>
        <w:tabs>
          <w:tab w:val="num" w:pos="5655"/>
        </w:tabs>
        <w:ind w:left="5655" w:hanging="2130"/>
      </w:pPr>
      <w:rPr>
        <w:rFonts w:hint="default"/>
      </w:rPr>
    </w:lvl>
    <w:lvl w:ilvl="6">
      <w:start w:val="1"/>
      <w:numFmt w:val="decimal"/>
      <w:lvlText w:val="%1.%2.%3.%4.%5.%6.%7."/>
      <w:lvlJc w:val="left"/>
      <w:pPr>
        <w:tabs>
          <w:tab w:val="num" w:pos="6360"/>
        </w:tabs>
        <w:ind w:left="6360" w:hanging="2130"/>
      </w:pPr>
      <w:rPr>
        <w:rFonts w:hint="default"/>
      </w:rPr>
    </w:lvl>
    <w:lvl w:ilvl="7">
      <w:start w:val="1"/>
      <w:numFmt w:val="decimal"/>
      <w:lvlText w:val="%1.%2.%3.%4.%5.%6.%7.%8."/>
      <w:lvlJc w:val="left"/>
      <w:pPr>
        <w:tabs>
          <w:tab w:val="num" w:pos="7065"/>
        </w:tabs>
        <w:ind w:left="7065" w:hanging="2130"/>
      </w:pPr>
      <w:rPr>
        <w:rFonts w:hint="default"/>
      </w:rPr>
    </w:lvl>
    <w:lvl w:ilvl="8">
      <w:start w:val="1"/>
      <w:numFmt w:val="decimal"/>
      <w:lvlText w:val="%1.%2.%3.%4.%5.%6.%7.%8.%9."/>
      <w:lvlJc w:val="left"/>
      <w:pPr>
        <w:tabs>
          <w:tab w:val="num" w:pos="7770"/>
        </w:tabs>
        <w:ind w:left="7770" w:hanging="2130"/>
      </w:pPr>
      <w:rPr>
        <w:rFonts w:hint="default"/>
      </w:rPr>
    </w:lvl>
  </w:abstractNum>
  <w:abstractNum w:abstractNumId="21">
    <w:nsid w:val="45EC37FF"/>
    <w:multiLevelType w:val="multilevel"/>
    <w:tmpl w:val="EF181792"/>
    <w:lvl w:ilvl="0">
      <w:start w:val="28"/>
      <w:numFmt w:val="decimal"/>
      <w:lvlText w:val="%1"/>
      <w:lvlJc w:val="left"/>
      <w:pPr>
        <w:tabs>
          <w:tab w:val="num" w:pos="495"/>
        </w:tabs>
        <w:ind w:left="495" w:hanging="495"/>
      </w:pPr>
      <w:rPr>
        <w:rFonts w:hint="default"/>
      </w:rPr>
    </w:lvl>
    <w:lvl w:ilvl="1">
      <w:start w:val="11"/>
      <w:numFmt w:val="decimal"/>
      <w:lvlText w:val="%1.%2"/>
      <w:lvlJc w:val="left"/>
      <w:pPr>
        <w:tabs>
          <w:tab w:val="num" w:pos="501"/>
        </w:tabs>
        <w:ind w:left="501" w:hanging="495"/>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22">
    <w:nsid w:val="4BE43536"/>
    <w:multiLevelType w:val="multilevel"/>
    <w:tmpl w:val="2E54C7B6"/>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4"/>
        </w:tabs>
        <w:ind w:left="1264" w:hanging="55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4FF95C5D"/>
    <w:multiLevelType w:val="hybridMultilevel"/>
    <w:tmpl w:val="D034E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586973"/>
    <w:multiLevelType w:val="multilevel"/>
    <w:tmpl w:val="619E88CA"/>
    <w:lvl w:ilvl="0">
      <w:start w:val="22"/>
      <w:numFmt w:val="decimal"/>
      <w:lvlText w:val="%1."/>
      <w:lvlJc w:val="left"/>
      <w:pPr>
        <w:tabs>
          <w:tab w:val="num" w:pos="1425"/>
        </w:tabs>
        <w:ind w:left="1425" w:hanging="1425"/>
      </w:pPr>
      <w:rPr>
        <w:rFonts w:hint="default"/>
      </w:rPr>
    </w:lvl>
    <w:lvl w:ilvl="1">
      <w:start w:val="11"/>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591555EC"/>
    <w:multiLevelType w:val="multilevel"/>
    <w:tmpl w:val="E9F02C1C"/>
    <w:lvl w:ilvl="0">
      <w:start w:val="28"/>
      <w:numFmt w:val="decimal"/>
      <w:lvlText w:val="%1."/>
      <w:lvlJc w:val="left"/>
      <w:pPr>
        <w:tabs>
          <w:tab w:val="num" w:pos="555"/>
        </w:tabs>
        <w:ind w:left="555" w:hanging="555"/>
      </w:pPr>
      <w:rPr>
        <w:rFonts w:hint="default"/>
      </w:rPr>
    </w:lvl>
    <w:lvl w:ilvl="1">
      <w:start w:val="11"/>
      <w:numFmt w:val="decimal"/>
      <w:lvlText w:val="%1.%2."/>
      <w:lvlJc w:val="left"/>
      <w:pPr>
        <w:tabs>
          <w:tab w:val="num" w:pos="1266"/>
        </w:tabs>
        <w:ind w:left="1266" w:hanging="555"/>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26">
    <w:nsid w:val="596B2269"/>
    <w:multiLevelType w:val="multilevel"/>
    <w:tmpl w:val="9E26A214"/>
    <w:lvl w:ilvl="0">
      <w:start w:val="1"/>
      <w:numFmt w:val="decimalZero"/>
      <w:lvlText w:val="%1."/>
      <w:lvlJc w:val="left"/>
      <w:pPr>
        <w:tabs>
          <w:tab w:val="num" w:pos="555"/>
        </w:tabs>
        <w:ind w:left="555" w:hanging="555"/>
      </w:pPr>
      <w:rPr>
        <w:rFonts w:hint="default"/>
      </w:rPr>
    </w:lvl>
    <w:lvl w:ilvl="1">
      <w:start w:val="12"/>
      <w:numFmt w:val="decimal"/>
      <w:lvlText w:val="%1.%2."/>
      <w:lvlJc w:val="left"/>
      <w:pPr>
        <w:tabs>
          <w:tab w:val="num" w:pos="1266"/>
        </w:tabs>
        <w:ind w:left="1266" w:hanging="555"/>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27">
    <w:nsid w:val="65216F9E"/>
    <w:multiLevelType w:val="multilevel"/>
    <w:tmpl w:val="7BA853FE"/>
    <w:lvl w:ilvl="0">
      <w:start w:val="28"/>
      <w:numFmt w:val="decimal"/>
      <w:lvlText w:val="%1."/>
      <w:lvlJc w:val="left"/>
      <w:pPr>
        <w:tabs>
          <w:tab w:val="num" w:pos="1425"/>
        </w:tabs>
        <w:ind w:left="1425" w:hanging="1425"/>
      </w:pPr>
      <w:rPr>
        <w:rFonts w:hint="default"/>
      </w:rPr>
    </w:lvl>
    <w:lvl w:ilvl="1">
      <w:start w:val="11"/>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678475EB"/>
    <w:multiLevelType w:val="multilevel"/>
    <w:tmpl w:val="2BF26788"/>
    <w:lvl w:ilvl="0">
      <w:start w:val="23"/>
      <w:numFmt w:val="decimal"/>
      <w:lvlText w:val="%1."/>
      <w:lvlJc w:val="left"/>
      <w:pPr>
        <w:tabs>
          <w:tab w:val="num" w:pos="1425"/>
        </w:tabs>
        <w:ind w:left="1425" w:hanging="1425"/>
      </w:pPr>
      <w:rPr>
        <w:rFonts w:hint="default"/>
      </w:rPr>
    </w:lvl>
    <w:lvl w:ilvl="1">
      <w:start w:val="12"/>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9">
    <w:nsid w:val="68F30EAD"/>
    <w:multiLevelType w:val="multilevel"/>
    <w:tmpl w:val="5362357C"/>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0">
    <w:nsid w:val="7BF12FA0"/>
    <w:multiLevelType w:val="multilevel"/>
    <w:tmpl w:val="96CEC300"/>
    <w:lvl w:ilvl="0">
      <w:start w:val="24"/>
      <w:numFmt w:val="decimal"/>
      <w:lvlText w:val="%1."/>
      <w:lvlJc w:val="left"/>
      <w:pPr>
        <w:tabs>
          <w:tab w:val="num" w:pos="1425"/>
        </w:tabs>
        <w:ind w:left="1425" w:hanging="1425"/>
      </w:pPr>
      <w:rPr>
        <w:rFonts w:hint="default"/>
      </w:rPr>
    </w:lvl>
    <w:lvl w:ilvl="1">
      <w:start w:val="11"/>
      <w:numFmt w:val="decimal"/>
      <w:lvlText w:val="%1.%2."/>
      <w:lvlJc w:val="left"/>
      <w:pPr>
        <w:tabs>
          <w:tab w:val="num" w:pos="2136"/>
        </w:tabs>
        <w:ind w:left="2136" w:hanging="1425"/>
      </w:pPr>
      <w:rPr>
        <w:rFonts w:hint="default"/>
      </w:rPr>
    </w:lvl>
    <w:lvl w:ilvl="2">
      <w:start w:val="1"/>
      <w:numFmt w:val="decimal"/>
      <w:lvlText w:val="%1.%2.%3."/>
      <w:lvlJc w:val="left"/>
      <w:pPr>
        <w:tabs>
          <w:tab w:val="num" w:pos="2847"/>
        </w:tabs>
        <w:ind w:left="2847" w:hanging="1425"/>
      </w:pPr>
      <w:rPr>
        <w:rFonts w:hint="default"/>
      </w:rPr>
    </w:lvl>
    <w:lvl w:ilvl="3">
      <w:start w:val="1"/>
      <w:numFmt w:val="decimal"/>
      <w:lvlText w:val="%1.%2.%3.%4."/>
      <w:lvlJc w:val="left"/>
      <w:pPr>
        <w:tabs>
          <w:tab w:val="num" w:pos="3558"/>
        </w:tabs>
        <w:ind w:left="3558" w:hanging="1425"/>
      </w:pPr>
      <w:rPr>
        <w:rFonts w:hint="default"/>
      </w:rPr>
    </w:lvl>
    <w:lvl w:ilvl="4">
      <w:start w:val="1"/>
      <w:numFmt w:val="decimal"/>
      <w:lvlText w:val="%1.%2.%3.%4.%5."/>
      <w:lvlJc w:val="left"/>
      <w:pPr>
        <w:tabs>
          <w:tab w:val="num" w:pos="4269"/>
        </w:tabs>
        <w:ind w:left="4269" w:hanging="1425"/>
      </w:pPr>
      <w:rPr>
        <w:rFonts w:hint="default"/>
      </w:rPr>
    </w:lvl>
    <w:lvl w:ilvl="5">
      <w:start w:val="1"/>
      <w:numFmt w:val="decimal"/>
      <w:lvlText w:val="%1.%2.%3.%4.%5.%6."/>
      <w:lvlJc w:val="left"/>
      <w:pPr>
        <w:tabs>
          <w:tab w:val="num" w:pos="4980"/>
        </w:tabs>
        <w:ind w:left="4980" w:hanging="1425"/>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30"/>
  </w:num>
  <w:num w:numId="14">
    <w:abstractNumId w:val="19"/>
  </w:num>
  <w:num w:numId="15">
    <w:abstractNumId w:val="24"/>
  </w:num>
  <w:num w:numId="16">
    <w:abstractNumId w:val="10"/>
  </w:num>
  <w:num w:numId="17">
    <w:abstractNumId w:val="27"/>
  </w:num>
  <w:num w:numId="18">
    <w:abstractNumId w:val="25"/>
  </w:num>
  <w:num w:numId="19">
    <w:abstractNumId w:val="21"/>
  </w:num>
  <w:num w:numId="20">
    <w:abstractNumId w:val="26"/>
  </w:num>
  <w:num w:numId="21">
    <w:abstractNumId w:val="17"/>
  </w:num>
  <w:num w:numId="22">
    <w:abstractNumId w:val="29"/>
  </w:num>
  <w:num w:numId="23">
    <w:abstractNumId w:val="12"/>
  </w:num>
  <w:num w:numId="24">
    <w:abstractNumId w:val="22"/>
  </w:num>
  <w:num w:numId="25">
    <w:abstractNumId w:val="18"/>
  </w:num>
  <w:num w:numId="26">
    <w:abstractNumId w:val="13"/>
  </w:num>
  <w:num w:numId="27">
    <w:abstractNumId w:val="28"/>
  </w:num>
  <w:num w:numId="28">
    <w:abstractNumId w:val="20"/>
  </w:num>
  <w:num w:numId="29">
    <w:abstractNumId w:val="11"/>
  </w:num>
  <w:num w:numId="30">
    <w:abstractNumId w:val="1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hdrShapeDefaults>
    <o:shapedefaults v:ext="edit" spidmax="23554">
      <o:colormenu v:ext="edit" strokecolor="#c00000"/>
    </o:shapedefaults>
  </w:hdrShapeDefaults>
  <w:footnotePr>
    <w:footnote w:id="-1"/>
    <w:footnote w:id="0"/>
  </w:footnotePr>
  <w:endnotePr>
    <w:endnote w:id="-1"/>
    <w:endnote w:id="0"/>
  </w:endnotePr>
  <w:compat/>
  <w:rsids>
    <w:rsidRoot w:val="00E6290F"/>
    <w:rsid w:val="0000665F"/>
    <w:rsid w:val="00017151"/>
    <w:rsid w:val="00075488"/>
    <w:rsid w:val="0009026C"/>
    <w:rsid w:val="000B274B"/>
    <w:rsid w:val="000C3704"/>
    <w:rsid w:val="000D1A6A"/>
    <w:rsid w:val="00113FE8"/>
    <w:rsid w:val="00235F36"/>
    <w:rsid w:val="002862BA"/>
    <w:rsid w:val="002E0E12"/>
    <w:rsid w:val="002E1DC7"/>
    <w:rsid w:val="00311823"/>
    <w:rsid w:val="003A48E6"/>
    <w:rsid w:val="003D2736"/>
    <w:rsid w:val="004815C8"/>
    <w:rsid w:val="00496C55"/>
    <w:rsid w:val="004C676D"/>
    <w:rsid w:val="00527A4D"/>
    <w:rsid w:val="00532363"/>
    <w:rsid w:val="005F25BA"/>
    <w:rsid w:val="005F6D83"/>
    <w:rsid w:val="006B09C8"/>
    <w:rsid w:val="006D7BAD"/>
    <w:rsid w:val="00707DB4"/>
    <w:rsid w:val="00767BC8"/>
    <w:rsid w:val="007B2ED7"/>
    <w:rsid w:val="007F07EB"/>
    <w:rsid w:val="0082634E"/>
    <w:rsid w:val="008A433D"/>
    <w:rsid w:val="008C3392"/>
    <w:rsid w:val="008E743A"/>
    <w:rsid w:val="00910199"/>
    <w:rsid w:val="009552A2"/>
    <w:rsid w:val="009A351F"/>
    <w:rsid w:val="009A53EF"/>
    <w:rsid w:val="009A7B5F"/>
    <w:rsid w:val="00A14772"/>
    <w:rsid w:val="00AC3109"/>
    <w:rsid w:val="00AD0F2D"/>
    <w:rsid w:val="00BC4EB5"/>
    <w:rsid w:val="00C46EF7"/>
    <w:rsid w:val="00CD1566"/>
    <w:rsid w:val="00CD7CBF"/>
    <w:rsid w:val="00DB0DA6"/>
    <w:rsid w:val="00E26BC2"/>
    <w:rsid w:val="00E60CCB"/>
    <w:rsid w:val="00E6290F"/>
    <w:rsid w:val="00EE336C"/>
    <w:rsid w:val="00F021F9"/>
    <w:rsid w:val="00F85E07"/>
    <w:rsid w:val="00FE3D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4772"/>
    <w:rPr>
      <w:rFonts w:ascii="Arial" w:hAnsi="Arial" w:cs="Arial"/>
      <w:szCs w:val="24"/>
    </w:rPr>
  </w:style>
  <w:style w:type="paragraph" w:styleId="berschrift1">
    <w:name w:val="heading 1"/>
    <w:basedOn w:val="Standard"/>
    <w:next w:val="Standard"/>
    <w:qFormat/>
    <w:rsid w:val="00A14772"/>
    <w:pPr>
      <w:keepNext/>
      <w:outlineLvl w:val="0"/>
    </w:pPr>
    <w:rPr>
      <w:rFonts w:cs="Times New Roman"/>
      <w:b/>
      <w:bCs/>
      <w:sz w:val="28"/>
    </w:rPr>
  </w:style>
  <w:style w:type="paragraph" w:styleId="berschrift2">
    <w:name w:val="heading 2"/>
    <w:basedOn w:val="Standard"/>
    <w:next w:val="Standard"/>
    <w:qFormat/>
    <w:rsid w:val="00A14772"/>
    <w:pPr>
      <w:keepNext/>
      <w:spacing w:before="240" w:after="60"/>
      <w:outlineLvl w:val="1"/>
    </w:pPr>
    <w:rPr>
      <w:b/>
      <w:bCs/>
      <w:i/>
      <w:iCs/>
      <w:sz w:val="28"/>
      <w:szCs w:val="28"/>
    </w:rPr>
  </w:style>
  <w:style w:type="paragraph" w:styleId="berschrift3">
    <w:name w:val="heading 3"/>
    <w:basedOn w:val="Standard"/>
    <w:next w:val="Standard"/>
    <w:qFormat/>
    <w:rsid w:val="00A14772"/>
    <w:pPr>
      <w:keepNext/>
      <w:outlineLvl w:val="2"/>
    </w:pPr>
    <w:rPr>
      <w:b/>
      <w:bCs/>
    </w:rPr>
  </w:style>
  <w:style w:type="paragraph" w:styleId="berschrift4">
    <w:name w:val="heading 4"/>
    <w:basedOn w:val="Standard"/>
    <w:next w:val="Standard"/>
    <w:qFormat/>
    <w:rsid w:val="00A14772"/>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A14772"/>
    <w:pPr>
      <w:keepNext/>
      <w:ind w:left="1785"/>
      <w:outlineLvl w:val="4"/>
    </w:pPr>
    <w:rPr>
      <w:sz w:val="24"/>
    </w:rPr>
  </w:style>
  <w:style w:type="paragraph" w:styleId="berschrift6">
    <w:name w:val="heading 6"/>
    <w:basedOn w:val="Standard"/>
    <w:next w:val="Standard"/>
    <w:qFormat/>
    <w:rsid w:val="00A14772"/>
    <w:p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rsid w:val="00A14772"/>
    <w:pPr>
      <w:spacing w:before="240" w:after="60"/>
      <w:outlineLvl w:val="6"/>
    </w:pPr>
    <w:rPr>
      <w:rFonts w:ascii="Times New Roman" w:hAnsi="Times New Roman" w:cs="Times New Roman"/>
      <w:sz w:val="24"/>
    </w:rPr>
  </w:style>
  <w:style w:type="paragraph" w:styleId="berschrift8">
    <w:name w:val="heading 8"/>
    <w:basedOn w:val="Standard"/>
    <w:next w:val="Standard"/>
    <w:qFormat/>
    <w:rsid w:val="00A14772"/>
    <w:pPr>
      <w:spacing w:before="240" w:after="60"/>
      <w:outlineLvl w:val="7"/>
    </w:pPr>
    <w:rPr>
      <w:rFonts w:ascii="Times New Roman" w:hAnsi="Times New Roman" w:cs="Times New Roman"/>
      <w:i/>
      <w:iCs/>
      <w:sz w:val="24"/>
    </w:rPr>
  </w:style>
  <w:style w:type="paragraph" w:styleId="berschrift9">
    <w:name w:val="heading 9"/>
    <w:basedOn w:val="Standard"/>
    <w:next w:val="Standard"/>
    <w:qFormat/>
    <w:rsid w:val="00A14772"/>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14772"/>
    <w:rPr>
      <w:rFonts w:cs="Times New Roman"/>
      <w:sz w:val="24"/>
    </w:rPr>
  </w:style>
  <w:style w:type="paragraph" w:styleId="Fuzeile">
    <w:name w:val="footer"/>
    <w:basedOn w:val="Standard"/>
    <w:link w:val="FuzeileZchn"/>
    <w:rsid w:val="00A14772"/>
    <w:pPr>
      <w:tabs>
        <w:tab w:val="center" w:pos="4536"/>
        <w:tab w:val="right" w:pos="9072"/>
      </w:tabs>
    </w:pPr>
  </w:style>
  <w:style w:type="character" w:styleId="Hyperlink">
    <w:name w:val="Hyperlink"/>
    <w:basedOn w:val="Absatz-Standardschriftart"/>
    <w:semiHidden/>
    <w:rsid w:val="00A14772"/>
    <w:rPr>
      <w:color w:val="0000FF"/>
      <w:u w:val="single"/>
    </w:rPr>
  </w:style>
  <w:style w:type="paragraph" w:styleId="Kopfzeile">
    <w:name w:val="header"/>
    <w:basedOn w:val="Standard"/>
    <w:semiHidden/>
    <w:rsid w:val="00A14772"/>
    <w:pPr>
      <w:tabs>
        <w:tab w:val="center" w:pos="4536"/>
        <w:tab w:val="right" w:pos="9072"/>
      </w:tabs>
    </w:pPr>
  </w:style>
  <w:style w:type="paragraph" w:styleId="Abbildungsverzeichnis">
    <w:name w:val="table of figures"/>
    <w:basedOn w:val="Standard"/>
    <w:next w:val="Standard"/>
    <w:semiHidden/>
    <w:rsid w:val="00A14772"/>
    <w:pPr>
      <w:ind w:left="400" w:hanging="400"/>
    </w:pPr>
  </w:style>
  <w:style w:type="paragraph" w:styleId="Anrede">
    <w:name w:val="Salutation"/>
    <w:basedOn w:val="Standard"/>
    <w:next w:val="Standard"/>
    <w:semiHidden/>
    <w:rsid w:val="00A14772"/>
  </w:style>
  <w:style w:type="paragraph" w:styleId="Aufzhlungszeichen">
    <w:name w:val="List Bullet"/>
    <w:basedOn w:val="Standard"/>
    <w:autoRedefine/>
    <w:semiHidden/>
    <w:rsid w:val="00A14772"/>
    <w:pPr>
      <w:numPr>
        <w:numId w:val="1"/>
      </w:numPr>
    </w:pPr>
  </w:style>
  <w:style w:type="paragraph" w:styleId="Aufzhlungszeichen2">
    <w:name w:val="List Bullet 2"/>
    <w:basedOn w:val="Standard"/>
    <w:autoRedefine/>
    <w:semiHidden/>
    <w:rsid w:val="00A14772"/>
    <w:pPr>
      <w:numPr>
        <w:numId w:val="2"/>
      </w:numPr>
    </w:pPr>
  </w:style>
  <w:style w:type="paragraph" w:styleId="Aufzhlungszeichen3">
    <w:name w:val="List Bullet 3"/>
    <w:basedOn w:val="Standard"/>
    <w:autoRedefine/>
    <w:semiHidden/>
    <w:rsid w:val="00A14772"/>
    <w:pPr>
      <w:numPr>
        <w:numId w:val="3"/>
      </w:numPr>
    </w:pPr>
  </w:style>
  <w:style w:type="paragraph" w:styleId="Aufzhlungszeichen4">
    <w:name w:val="List Bullet 4"/>
    <w:basedOn w:val="Standard"/>
    <w:autoRedefine/>
    <w:semiHidden/>
    <w:rsid w:val="00A14772"/>
    <w:pPr>
      <w:numPr>
        <w:numId w:val="4"/>
      </w:numPr>
    </w:pPr>
  </w:style>
  <w:style w:type="paragraph" w:styleId="Aufzhlungszeichen5">
    <w:name w:val="List Bullet 5"/>
    <w:basedOn w:val="Standard"/>
    <w:autoRedefine/>
    <w:semiHidden/>
    <w:rsid w:val="00A14772"/>
    <w:pPr>
      <w:numPr>
        <w:numId w:val="5"/>
      </w:numPr>
    </w:pPr>
  </w:style>
  <w:style w:type="paragraph" w:styleId="Beschriftung">
    <w:name w:val="caption"/>
    <w:basedOn w:val="Standard"/>
    <w:next w:val="Standard"/>
    <w:qFormat/>
    <w:rsid w:val="00A14772"/>
    <w:pPr>
      <w:spacing w:before="120" w:after="120"/>
    </w:pPr>
    <w:rPr>
      <w:b/>
      <w:bCs/>
      <w:szCs w:val="20"/>
    </w:rPr>
  </w:style>
  <w:style w:type="paragraph" w:styleId="Blocktext">
    <w:name w:val="Block Text"/>
    <w:basedOn w:val="Standard"/>
    <w:semiHidden/>
    <w:rsid w:val="00A14772"/>
    <w:pPr>
      <w:spacing w:after="120"/>
      <w:ind w:left="1440" w:right="1440"/>
    </w:pPr>
  </w:style>
  <w:style w:type="paragraph" w:styleId="Datum">
    <w:name w:val="Date"/>
    <w:basedOn w:val="Standard"/>
    <w:next w:val="Standard"/>
    <w:semiHidden/>
    <w:rsid w:val="00A14772"/>
  </w:style>
  <w:style w:type="paragraph" w:styleId="Dokumentstruktur">
    <w:name w:val="Document Map"/>
    <w:basedOn w:val="Standard"/>
    <w:semiHidden/>
    <w:rsid w:val="00A14772"/>
    <w:pPr>
      <w:shd w:val="clear" w:color="auto" w:fill="000080"/>
    </w:pPr>
    <w:rPr>
      <w:rFonts w:ascii="Tahoma" w:hAnsi="Tahoma" w:cs="Tahoma"/>
    </w:rPr>
  </w:style>
  <w:style w:type="paragraph" w:styleId="E-Mail-Signatur">
    <w:name w:val="E-mail Signature"/>
    <w:basedOn w:val="Standard"/>
    <w:semiHidden/>
    <w:rsid w:val="00A14772"/>
  </w:style>
  <w:style w:type="paragraph" w:styleId="Endnotentext">
    <w:name w:val="endnote text"/>
    <w:basedOn w:val="Standard"/>
    <w:semiHidden/>
    <w:rsid w:val="00A14772"/>
    <w:rPr>
      <w:szCs w:val="20"/>
    </w:rPr>
  </w:style>
  <w:style w:type="paragraph" w:styleId="Fu-Endnotenberschrift">
    <w:name w:val="Note Heading"/>
    <w:basedOn w:val="Standard"/>
    <w:next w:val="Standard"/>
    <w:semiHidden/>
    <w:rsid w:val="00A14772"/>
  </w:style>
  <w:style w:type="paragraph" w:styleId="Funotentext">
    <w:name w:val="footnote text"/>
    <w:basedOn w:val="Standard"/>
    <w:semiHidden/>
    <w:rsid w:val="00A14772"/>
    <w:rPr>
      <w:szCs w:val="20"/>
    </w:rPr>
  </w:style>
  <w:style w:type="paragraph" w:styleId="Gruformel">
    <w:name w:val="Closing"/>
    <w:basedOn w:val="Standard"/>
    <w:semiHidden/>
    <w:rsid w:val="00A14772"/>
    <w:pPr>
      <w:ind w:left="4252"/>
    </w:pPr>
  </w:style>
  <w:style w:type="paragraph" w:styleId="HTMLAdresse">
    <w:name w:val="HTML Address"/>
    <w:basedOn w:val="Standard"/>
    <w:semiHidden/>
    <w:rsid w:val="00A14772"/>
    <w:rPr>
      <w:i/>
      <w:iCs/>
    </w:rPr>
  </w:style>
  <w:style w:type="paragraph" w:styleId="HTMLVorformatiert">
    <w:name w:val="HTML Preformatted"/>
    <w:basedOn w:val="Standard"/>
    <w:semiHidden/>
    <w:rsid w:val="00A14772"/>
    <w:rPr>
      <w:rFonts w:ascii="Courier New" w:hAnsi="Courier New" w:cs="Courier New"/>
      <w:szCs w:val="20"/>
    </w:rPr>
  </w:style>
  <w:style w:type="paragraph" w:styleId="Index1">
    <w:name w:val="index 1"/>
    <w:basedOn w:val="Standard"/>
    <w:next w:val="Standard"/>
    <w:autoRedefine/>
    <w:semiHidden/>
    <w:rsid w:val="00A14772"/>
    <w:pPr>
      <w:ind w:left="200" w:hanging="200"/>
    </w:pPr>
  </w:style>
  <w:style w:type="paragraph" w:styleId="Index2">
    <w:name w:val="index 2"/>
    <w:basedOn w:val="Standard"/>
    <w:next w:val="Standard"/>
    <w:autoRedefine/>
    <w:semiHidden/>
    <w:rsid w:val="00A14772"/>
    <w:pPr>
      <w:ind w:left="400" w:hanging="200"/>
    </w:pPr>
  </w:style>
  <w:style w:type="paragraph" w:styleId="Index3">
    <w:name w:val="index 3"/>
    <w:basedOn w:val="Standard"/>
    <w:next w:val="Standard"/>
    <w:autoRedefine/>
    <w:semiHidden/>
    <w:rsid w:val="00A14772"/>
    <w:pPr>
      <w:ind w:left="600" w:hanging="200"/>
    </w:pPr>
  </w:style>
  <w:style w:type="paragraph" w:styleId="Index4">
    <w:name w:val="index 4"/>
    <w:basedOn w:val="Standard"/>
    <w:next w:val="Standard"/>
    <w:autoRedefine/>
    <w:semiHidden/>
    <w:rsid w:val="00A14772"/>
    <w:pPr>
      <w:ind w:left="800" w:hanging="200"/>
    </w:pPr>
  </w:style>
  <w:style w:type="paragraph" w:styleId="Index5">
    <w:name w:val="index 5"/>
    <w:basedOn w:val="Standard"/>
    <w:next w:val="Standard"/>
    <w:autoRedefine/>
    <w:semiHidden/>
    <w:rsid w:val="00A14772"/>
    <w:pPr>
      <w:ind w:left="1000" w:hanging="200"/>
    </w:pPr>
  </w:style>
  <w:style w:type="paragraph" w:styleId="Index6">
    <w:name w:val="index 6"/>
    <w:basedOn w:val="Standard"/>
    <w:next w:val="Standard"/>
    <w:autoRedefine/>
    <w:semiHidden/>
    <w:rsid w:val="00A14772"/>
    <w:pPr>
      <w:ind w:left="1200" w:hanging="200"/>
    </w:pPr>
  </w:style>
  <w:style w:type="paragraph" w:styleId="Index7">
    <w:name w:val="index 7"/>
    <w:basedOn w:val="Standard"/>
    <w:next w:val="Standard"/>
    <w:autoRedefine/>
    <w:semiHidden/>
    <w:rsid w:val="00A14772"/>
    <w:pPr>
      <w:ind w:left="1400" w:hanging="200"/>
    </w:pPr>
  </w:style>
  <w:style w:type="paragraph" w:styleId="Index8">
    <w:name w:val="index 8"/>
    <w:basedOn w:val="Standard"/>
    <w:next w:val="Standard"/>
    <w:autoRedefine/>
    <w:semiHidden/>
    <w:rsid w:val="00A14772"/>
    <w:pPr>
      <w:ind w:left="1600" w:hanging="200"/>
    </w:pPr>
  </w:style>
  <w:style w:type="paragraph" w:styleId="Index9">
    <w:name w:val="index 9"/>
    <w:basedOn w:val="Standard"/>
    <w:next w:val="Standard"/>
    <w:autoRedefine/>
    <w:semiHidden/>
    <w:rsid w:val="00A14772"/>
    <w:pPr>
      <w:ind w:left="1800" w:hanging="200"/>
    </w:pPr>
  </w:style>
  <w:style w:type="paragraph" w:styleId="Indexberschrift">
    <w:name w:val="index heading"/>
    <w:basedOn w:val="Standard"/>
    <w:next w:val="Index1"/>
    <w:semiHidden/>
    <w:rsid w:val="00A14772"/>
    <w:rPr>
      <w:b/>
      <w:bCs/>
    </w:rPr>
  </w:style>
  <w:style w:type="paragraph" w:styleId="Kommentartext">
    <w:name w:val="annotation text"/>
    <w:basedOn w:val="Standard"/>
    <w:semiHidden/>
    <w:rsid w:val="00A14772"/>
    <w:rPr>
      <w:szCs w:val="20"/>
    </w:rPr>
  </w:style>
  <w:style w:type="paragraph" w:styleId="Liste">
    <w:name w:val="List"/>
    <w:basedOn w:val="Standard"/>
    <w:semiHidden/>
    <w:rsid w:val="00A14772"/>
    <w:pPr>
      <w:ind w:left="283" w:hanging="283"/>
    </w:pPr>
  </w:style>
  <w:style w:type="paragraph" w:styleId="Liste2">
    <w:name w:val="List 2"/>
    <w:basedOn w:val="Standard"/>
    <w:semiHidden/>
    <w:rsid w:val="00A14772"/>
    <w:pPr>
      <w:ind w:left="566" w:hanging="283"/>
    </w:pPr>
  </w:style>
  <w:style w:type="paragraph" w:styleId="Liste3">
    <w:name w:val="List 3"/>
    <w:basedOn w:val="Standard"/>
    <w:semiHidden/>
    <w:rsid w:val="00A14772"/>
    <w:pPr>
      <w:ind w:left="849" w:hanging="283"/>
    </w:pPr>
  </w:style>
  <w:style w:type="paragraph" w:styleId="Liste4">
    <w:name w:val="List 4"/>
    <w:basedOn w:val="Standard"/>
    <w:semiHidden/>
    <w:rsid w:val="00A14772"/>
    <w:pPr>
      <w:ind w:left="1132" w:hanging="283"/>
    </w:pPr>
  </w:style>
  <w:style w:type="paragraph" w:styleId="Liste5">
    <w:name w:val="List 5"/>
    <w:basedOn w:val="Standard"/>
    <w:semiHidden/>
    <w:rsid w:val="00A14772"/>
    <w:pPr>
      <w:ind w:left="1415" w:hanging="283"/>
    </w:pPr>
  </w:style>
  <w:style w:type="paragraph" w:styleId="Listenfortsetzung">
    <w:name w:val="List Continue"/>
    <w:basedOn w:val="Standard"/>
    <w:semiHidden/>
    <w:rsid w:val="00A14772"/>
    <w:pPr>
      <w:spacing w:after="120"/>
      <w:ind w:left="283"/>
    </w:pPr>
  </w:style>
  <w:style w:type="paragraph" w:styleId="Listenfortsetzung2">
    <w:name w:val="List Continue 2"/>
    <w:basedOn w:val="Standard"/>
    <w:semiHidden/>
    <w:rsid w:val="00A14772"/>
    <w:pPr>
      <w:spacing w:after="120"/>
      <w:ind w:left="566"/>
    </w:pPr>
  </w:style>
  <w:style w:type="paragraph" w:styleId="Listenfortsetzung3">
    <w:name w:val="List Continue 3"/>
    <w:basedOn w:val="Standard"/>
    <w:semiHidden/>
    <w:rsid w:val="00A14772"/>
    <w:pPr>
      <w:spacing w:after="120"/>
      <w:ind w:left="849"/>
    </w:pPr>
  </w:style>
  <w:style w:type="paragraph" w:styleId="Listenfortsetzung4">
    <w:name w:val="List Continue 4"/>
    <w:basedOn w:val="Standard"/>
    <w:semiHidden/>
    <w:rsid w:val="00A14772"/>
    <w:pPr>
      <w:spacing w:after="120"/>
      <w:ind w:left="1132"/>
    </w:pPr>
  </w:style>
  <w:style w:type="paragraph" w:styleId="Listenfortsetzung5">
    <w:name w:val="List Continue 5"/>
    <w:basedOn w:val="Standard"/>
    <w:semiHidden/>
    <w:rsid w:val="00A14772"/>
    <w:pPr>
      <w:spacing w:after="120"/>
      <w:ind w:left="1415"/>
    </w:pPr>
  </w:style>
  <w:style w:type="paragraph" w:styleId="Listennummer">
    <w:name w:val="List Number"/>
    <w:basedOn w:val="Standard"/>
    <w:semiHidden/>
    <w:rsid w:val="00A14772"/>
    <w:pPr>
      <w:numPr>
        <w:numId w:val="6"/>
      </w:numPr>
    </w:pPr>
  </w:style>
  <w:style w:type="paragraph" w:styleId="Listennummer2">
    <w:name w:val="List Number 2"/>
    <w:basedOn w:val="Standard"/>
    <w:semiHidden/>
    <w:rsid w:val="00A14772"/>
    <w:pPr>
      <w:numPr>
        <w:numId w:val="7"/>
      </w:numPr>
    </w:pPr>
  </w:style>
  <w:style w:type="paragraph" w:styleId="Listennummer3">
    <w:name w:val="List Number 3"/>
    <w:basedOn w:val="Standard"/>
    <w:semiHidden/>
    <w:rsid w:val="00A14772"/>
    <w:pPr>
      <w:numPr>
        <w:numId w:val="8"/>
      </w:numPr>
    </w:pPr>
  </w:style>
  <w:style w:type="paragraph" w:styleId="Listennummer4">
    <w:name w:val="List Number 4"/>
    <w:basedOn w:val="Standard"/>
    <w:semiHidden/>
    <w:rsid w:val="00A14772"/>
    <w:pPr>
      <w:numPr>
        <w:numId w:val="9"/>
      </w:numPr>
    </w:pPr>
  </w:style>
  <w:style w:type="paragraph" w:styleId="Listennummer5">
    <w:name w:val="List Number 5"/>
    <w:basedOn w:val="Standard"/>
    <w:semiHidden/>
    <w:rsid w:val="00A14772"/>
    <w:pPr>
      <w:numPr>
        <w:numId w:val="10"/>
      </w:numPr>
    </w:pPr>
  </w:style>
  <w:style w:type="paragraph" w:styleId="Makrotext">
    <w:name w:val="macro"/>
    <w:semiHidden/>
    <w:rsid w:val="00A14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rsid w:val="00A1477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A14772"/>
    <w:rPr>
      <w:rFonts w:ascii="Courier New" w:hAnsi="Courier New" w:cs="Courier New"/>
      <w:szCs w:val="20"/>
    </w:rPr>
  </w:style>
  <w:style w:type="paragraph" w:styleId="Rechtsgrundlagenverzeichnis">
    <w:name w:val="table of authorities"/>
    <w:basedOn w:val="Standard"/>
    <w:next w:val="Standard"/>
    <w:semiHidden/>
    <w:rsid w:val="00A14772"/>
    <w:pPr>
      <w:ind w:left="200" w:hanging="200"/>
    </w:pPr>
  </w:style>
  <w:style w:type="paragraph" w:styleId="RGV-berschrift">
    <w:name w:val="toa heading"/>
    <w:basedOn w:val="Standard"/>
    <w:next w:val="Standard"/>
    <w:semiHidden/>
    <w:rsid w:val="00A14772"/>
    <w:pPr>
      <w:spacing w:before="120"/>
    </w:pPr>
    <w:rPr>
      <w:b/>
      <w:bCs/>
      <w:sz w:val="24"/>
    </w:rPr>
  </w:style>
  <w:style w:type="paragraph" w:styleId="StandardWeb">
    <w:name w:val="Normal (Web)"/>
    <w:basedOn w:val="Standard"/>
    <w:uiPriority w:val="99"/>
    <w:semiHidden/>
    <w:rsid w:val="00A14772"/>
    <w:rPr>
      <w:rFonts w:ascii="Times New Roman" w:hAnsi="Times New Roman" w:cs="Times New Roman"/>
      <w:sz w:val="24"/>
    </w:rPr>
  </w:style>
  <w:style w:type="paragraph" w:styleId="Standardeinzug">
    <w:name w:val="Normal Indent"/>
    <w:basedOn w:val="Standard"/>
    <w:semiHidden/>
    <w:rsid w:val="00A14772"/>
    <w:pPr>
      <w:ind w:left="708"/>
    </w:pPr>
  </w:style>
  <w:style w:type="paragraph" w:styleId="Textkrper2">
    <w:name w:val="Body Text 2"/>
    <w:basedOn w:val="Standard"/>
    <w:semiHidden/>
    <w:rsid w:val="00A14772"/>
    <w:pPr>
      <w:spacing w:after="120" w:line="480" w:lineRule="auto"/>
    </w:pPr>
  </w:style>
  <w:style w:type="paragraph" w:styleId="Textkrper3">
    <w:name w:val="Body Text 3"/>
    <w:basedOn w:val="Standard"/>
    <w:link w:val="Textkrper3Zchn"/>
    <w:uiPriority w:val="99"/>
    <w:rsid w:val="00A14772"/>
    <w:pPr>
      <w:spacing w:after="120"/>
    </w:pPr>
    <w:rPr>
      <w:sz w:val="16"/>
      <w:szCs w:val="16"/>
    </w:rPr>
  </w:style>
  <w:style w:type="paragraph" w:styleId="Textkrper-Zeileneinzug">
    <w:name w:val="Body Text Indent"/>
    <w:basedOn w:val="Standard"/>
    <w:semiHidden/>
    <w:rsid w:val="00A14772"/>
    <w:pPr>
      <w:spacing w:after="120"/>
      <w:ind w:left="283"/>
    </w:pPr>
  </w:style>
  <w:style w:type="paragraph" w:styleId="Textkrper-Einzug2">
    <w:name w:val="Body Text Indent 2"/>
    <w:basedOn w:val="Standard"/>
    <w:semiHidden/>
    <w:rsid w:val="00A14772"/>
    <w:pPr>
      <w:spacing w:after="120" w:line="480" w:lineRule="auto"/>
      <w:ind w:left="283"/>
    </w:pPr>
  </w:style>
  <w:style w:type="paragraph" w:styleId="Textkrper-Einzug3">
    <w:name w:val="Body Text Indent 3"/>
    <w:basedOn w:val="Standard"/>
    <w:semiHidden/>
    <w:rsid w:val="00A14772"/>
    <w:pPr>
      <w:spacing w:after="120"/>
      <w:ind w:left="283"/>
    </w:pPr>
    <w:rPr>
      <w:sz w:val="16"/>
      <w:szCs w:val="16"/>
    </w:rPr>
  </w:style>
  <w:style w:type="paragraph" w:styleId="Textkrper-Erstzeileneinzug">
    <w:name w:val="Body Text First Indent"/>
    <w:basedOn w:val="Textkrper"/>
    <w:semiHidden/>
    <w:rsid w:val="00A14772"/>
    <w:pPr>
      <w:spacing w:after="120"/>
      <w:ind w:firstLine="210"/>
    </w:pPr>
    <w:rPr>
      <w:rFonts w:cs="Arial"/>
      <w:sz w:val="20"/>
    </w:rPr>
  </w:style>
  <w:style w:type="paragraph" w:styleId="Textkrper-Erstzeileneinzug2">
    <w:name w:val="Body Text First Indent 2"/>
    <w:basedOn w:val="Textkrper-Zeileneinzug"/>
    <w:semiHidden/>
    <w:rsid w:val="00A14772"/>
    <w:pPr>
      <w:ind w:firstLine="210"/>
    </w:pPr>
  </w:style>
  <w:style w:type="paragraph" w:styleId="Titel">
    <w:name w:val="Title"/>
    <w:basedOn w:val="Standard"/>
    <w:qFormat/>
    <w:rsid w:val="00A14772"/>
    <w:pPr>
      <w:spacing w:before="240" w:after="60"/>
      <w:jc w:val="center"/>
      <w:outlineLvl w:val="0"/>
    </w:pPr>
    <w:rPr>
      <w:b/>
      <w:bCs/>
      <w:kern w:val="28"/>
      <w:sz w:val="32"/>
      <w:szCs w:val="32"/>
    </w:rPr>
  </w:style>
  <w:style w:type="paragraph" w:styleId="Umschlagabsenderadresse">
    <w:name w:val="envelope return"/>
    <w:basedOn w:val="Standard"/>
    <w:semiHidden/>
    <w:rsid w:val="00A14772"/>
    <w:rPr>
      <w:szCs w:val="20"/>
    </w:rPr>
  </w:style>
  <w:style w:type="paragraph" w:styleId="Umschlagadresse">
    <w:name w:val="envelope address"/>
    <w:basedOn w:val="Standard"/>
    <w:semiHidden/>
    <w:rsid w:val="00A14772"/>
    <w:pPr>
      <w:framePr w:w="4320" w:h="2160" w:hRule="exact" w:hSpace="141" w:wrap="auto" w:hAnchor="page" w:xAlign="center" w:yAlign="bottom"/>
      <w:ind w:left="1"/>
    </w:pPr>
    <w:rPr>
      <w:sz w:val="24"/>
    </w:rPr>
  </w:style>
  <w:style w:type="paragraph" w:styleId="Unterschrift">
    <w:name w:val="Signature"/>
    <w:basedOn w:val="Standard"/>
    <w:semiHidden/>
    <w:rsid w:val="00A14772"/>
    <w:pPr>
      <w:ind w:left="4252"/>
    </w:pPr>
  </w:style>
  <w:style w:type="paragraph" w:styleId="Untertitel">
    <w:name w:val="Subtitle"/>
    <w:basedOn w:val="Standard"/>
    <w:qFormat/>
    <w:rsid w:val="00A14772"/>
    <w:pPr>
      <w:spacing w:after="60"/>
      <w:jc w:val="center"/>
      <w:outlineLvl w:val="1"/>
    </w:pPr>
    <w:rPr>
      <w:sz w:val="24"/>
    </w:rPr>
  </w:style>
  <w:style w:type="paragraph" w:styleId="Verzeichnis1">
    <w:name w:val="toc 1"/>
    <w:basedOn w:val="Standard"/>
    <w:next w:val="Standard"/>
    <w:autoRedefine/>
    <w:semiHidden/>
    <w:rsid w:val="00A14772"/>
  </w:style>
  <w:style w:type="paragraph" w:styleId="Verzeichnis2">
    <w:name w:val="toc 2"/>
    <w:basedOn w:val="Standard"/>
    <w:next w:val="Standard"/>
    <w:autoRedefine/>
    <w:semiHidden/>
    <w:rsid w:val="00A14772"/>
    <w:pPr>
      <w:ind w:left="200"/>
    </w:pPr>
  </w:style>
  <w:style w:type="paragraph" w:styleId="Verzeichnis3">
    <w:name w:val="toc 3"/>
    <w:basedOn w:val="Standard"/>
    <w:next w:val="Standard"/>
    <w:autoRedefine/>
    <w:semiHidden/>
    <w:rsid w:val="00A14772"/>
    <w:pPr>
      <w:ind w:left="400"/>
    </w:pPr>
  </w:style>
  <w:style w:type="paragraph" w:styleId="Verzeichnis4">
    <w:name w:val="toc 4"/>
    <w:basedOn w:val="Standard"/>
    <w:next w:val="Standard"/>
    <w:autoRedefine/>
    <w:semiHidden/>
    <w:rsid w:val="00A14772"/>
    <w:pPr>
      <w:ind w:left="600"/>
    </w:pPr>
  </w:style>
  <w:style w:type="paragraph" w:styleId="Verzeichnis5">
    <w:name w:val="toc 5"/>
    <w:basedOn w:val="Standard"/>
    <w:next w:val="Standard"/>
    <w:autoRedefine/>
    <w:semiHidden/>
    <w:rsid w:val="00A14772"/>
    <w:pPr>
      <w:ind w:left="800"/>
    </w:pPr>
  </w:style>
  <w:style w:type="paragraph" w:styleId="Verzeichnis6">
    <w:name w:val="toc 6"/>
    <w:basedOn w:val="Standard"/>
    <w:next w:val="Standard"/>
    <w:autoRedefine/>
    <w:semiHidden/>
    <w:rsid w:val="00A14772"/>
    <w:pPr>
      <w:ind w:left="1000"/>
    </w:pPr>
  </w:style>
  <w:style w:type="paragraph" w:styleId="Verzeichnis7">
    <w:name w:val="toc 7"/>
    <w:basedOn w:val="Standard"/>
    <w:next w:val="Standard"/>
    <w:autoRedefine/>
    <w:semiHidden/>
    <w:rsid w:val="00A14772"/>
    <w:pPr>
      <w:ind w:left="1200"/>
    </w:pPr>
  </w:style>
  <w:style w:type="paragraph" w:styleId="Verzeichnis8">
    <w:name w:val="toc 8"/>
    <w:basedOn w:val="Standard"/>
    <w:next w:val="Standard"/>
    <w:autoRedefine/>
    <w:semiHidden/>
    <w:rsid w:val="00A14772"/>
    <w:pPr>
      <w:ind w:left="1400"/>
    </w:pPr>
  </w:style>
  <w:style w:type="paragraph" w:styleId="Verzeichnis9">
    <w:name w:val="toc 9"/>
    <w:basedOn w:val="Standard"/>
    <w:next w:val="Standard"/>
    <w:autoRedefine/>
    <w:semiHidden/>
    <w:rsid w:val="00A14772"/>
    <w:pPr>
      <w:ind w:left="1600"/>
    </w:pPr>
  </w:style>
  <w:style w:type="character" w:styleId="BesuchterHyperlink">
    <w:name w:val="FollowedHyperlink"/>
    <w:basedOn w:val="Absatz-Standardschriftart"/>
    <w:semiHidden/>
    <w:rsid w:val="00A14772"/>
    <w:rPr>
      <w:color w:val="800080"/>
      <w:u w:val="single"/>
    </w:rPr>
  </w:style>
  <w:style w:type="paragraph" w:customStyle="1" w:styleId="KeinLeerraum1">
    <w:name w:val="Kein Leerraum1"/>
    <w:qFormat/>
    <w:rsid w:val="00A14772"/>
    <w:rPr>
      <w:rFonts w:ascii="Calibri" w:hAnsi="Calibri"/>
      <w:sz w:val="22"/>
      <w:szCs w:val="22"/>
      <w:lang w:eastAsia="en-US"/>
    </w:rPr>
  </w:style>
  <w:style w:type="character" w:customStyle="1" w:styleId="Textkrper3Zchn">
    <w:name w:val="Textkörper 3 Zchn"/>
    <w:basedOn w:val="Absatz-Standardschriftart"/>
    <w:link w:val="Textkrper3"/>
    <w:uiPriority w:val="99"/>
    <w:rsid w:val="00E6290F"/>
    <w:rPr>
      <w:rFonts w:ascii="Arial" w:hAnsi="Arial" w:cs="Arial"/>
      <w:sz w:val="16"/>
      <w:szCs w:val="16"/>
    </w:rPr>
  </w:style>
  <w:style w:type="paragraph" w:customStyle="1" w:styleId="KeinLeerraum2">
    <w:name w:val="Kein Leerraum2"/>
    <w:qFormat/>
    <w:rsid w:val="00235F36"/>
    <w:rPr>
      <w:rFonts w:ascii="Calibri" w:hAnsi="Calibri"/>
      <w:sz w:val="22"/>
      <w:szCs w:val="22"/>
      <w:lang w:eastAsia="en-US"/>
    </w:rPr>
  </w:style>
  <w:style w:type="character" w:customStyle="1" w:styleId="FuzeileZchn">
    <w:name w:val="Fußzeile Zchn"/>
    <w:basedOn w:val="Absatz-Standardschriftart"/>
    <w:link w:val="Fuzeile"/>
    <w:uiPriority w:val="99"/>
    <w:rsid w:val="009552A2"/>
    <w:rPr>
      <w:rFonts w:ascii="Arial" w:hAnsi="Arial" w:cs="Arial"/>
      <w:szCs w:val="24"/>
    </w:rPr>
  </w:style>
  <w:style w:type="paragraph" w:customStyle="1" w:styleId="Default">
    <w:name w:val="Default"/>
    <w:rsid w:val="00BC4EB5"/>
    <w:pPr>
      <w:autoSpaceDE w:val="0"/>
      <w:autoSpaceDN w:val="0"/>
      <w:adjustRightInd w:val="0"/>
    </w:pPr>
    <w:rPr>
      <w:rFonts w:ascii="Calibri" w:hAnsi="Calibri" w:cs="Calibri"/>
      <w:color w:val="000000"/>
      <w:sz w:val="24"/>
      <w:szCs w:val="24"/>
    </w:rPr>
  </w:style>
  <w:style w:type="character" w:customStyle="1" w:styleId="TextkrperZchn">
    <w:name w:val="Textkörper Zchn"/>
    <w:basedOn w:val="Absatz-Standardschriftart"/>
    <w:link w:val="Textkrper"/>
    <w:rsid w:val="00E60CCB"/>
    <w:rPr>
      <w:rFonts w:ascii="Arial" w:hAnsi="Arial"/>
      <w:sz w:val="24"/>
      <w:szCs w:val="24"/>
    </w:rPr>
  </w:style>
  <w:style w:type="character" w:customStyle="1" w:styleId="e24kjd">
    <w:name w:val="e24kjd"/>
    <w:basedOn w:val="Absatz-Standardschriftart"/>
    <w:rsid w:val="00FE3DC7"/>
  </w:style>
</w:styles>
</file>

<file path=word/webSettings.xml><?xml version="1.0" encoding="utf-8"?>
<w:webSettings xmlns:r="http://schemas.openxmlformats.org/officeDocument/2006/relationships" xmlns:w="http://schemas.openxmlformats.org/wordprocessingml/2006/main">
  <w:divs>
    <w:div w:id="575090403">
      <w:bodyDiv w:val="1"/>
      <w:marLeft w:val="0"/>
      <w:marRight w:val="0"/>
      <w:marTop w:val="0"/>
      <w:marBottom w:val="0"/>
      <w:divBdr>
        <w:top w:val="none" w:sz="0" w:space="0" w:color="auto"/>
        <w:left w:val="none" w:sz="0" w:space="0" w:color="auto"/>
        <w:bottom w:val="none" w:sz="0" w:space="0" w:color="auto"/>
        <w:right w:val="none" w:sz="0" w:space="0" w:color="auto"/>
      </w:divBdr>
    </w:div>
    <w:div w:id="6967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inikosmos.de" TargetMode="External"/><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366E2-BF64-44AF-BC01-9198C1A1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6310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Presseinformation vom 15</vt:lpstr>
    </vt:vector>
  </TitlesOfParts>
  <Company>cbz-gruppe</Company>
  <LinksUpToDate>false</LinksUpToDate>
  <CharactersWithSpaces>7297</CharactersWithSpaces>
  <SharedDoc>false</SharedDoc>
  <HLinks>
    <vt:vector size="18" baseType="variant">
      <vt:variant>
        <vt:i4>7929972</vt:i4>
      </vt:variant>
      <vt:variant>
        <vt:i4>0</vt:i4>
      </vt:variant>
      <vt:variant>
        <vt:i4>0</vt:i4>
      </vt:variant>
      <vt:variant>
        <vt:i4>5</vt:i4>
      </vt:variant>
      <vt:variant>
        <vt:lpwstr>http://www.planetarium-lichtenstein.de/</vt:lpwstr>
      </vt:variant>
      <vt:variant>
        <vt:lpwstr/>
      </vt:variant>
      <vt:variant>
        <vt:i4>7929972</vt:i4>
      </vt:variant>
      <vt:variant>
        <vt:i4>3</vt:i4>
      </vt:variant>
      <vt:variant>
        <vt:i4>0</vt:i4>
      </vt:variant>
      <vt:variant>
        <vt:i4>5</vt:i4>
      </vt:variant>
      <vt:variant>
        <vt:lpwstr>http://www.planetarium-lichtenstein.de/</vt:lpwstr>
      </vt:variant>
      <vt:variant>
        <vt:lpwstr/>
      </vt:variant>
      <vt:variant>
        <vt:i4>3604557</vt:i4>
      </vt:variant>
      <vt:variant>
        <vt:i4>0</vt:i4>
      </vt:variant>
      <vt:variant>
        <vt:i4>0</vt:i4>
      </vt:variant>
      <vt:variant>
        <vt:i4>5</vt:i4>
      </vt:variant>
      <vt:variant>
        <vt:lpwstr>mailto:marketing@minikosmos-lichtenstein.de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vom 15</dc:title>
  <dc:creator>cs MW</dc:creator>
  <cp:lastModifiedBy>Claudia</cp:lastModifiedBy>
  <cp:revision>2</cp:revision>
  <cp:lastPrinted>2018-02-05T16:30:00Z</cp:lastPrinted>
  <dcterms:created xsi:type="dcterms:W3CDTF">2020-02-14T11:31:00Z</dcterms:created>
  <dcterms:modified xsi:type="dcterms:W3CDTF">2020-02-14T11:31:00Z</dcterms:modified>
</cp:coreProperties>
</file>